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BC294" w14:textId="34FFDFC4" w:rsidR="00A10003" w:rsidRPr="00C169AB" w:rsidRDefault="00A10003" w:rsidP="00A10003">
      <w:pPr>
        <w:pStyle w:val="Tekstpodstawowy"/>
        <w:rPr>
          <w:rFonts w:ascii="Tahoma" w:hAnsi="Tahoma" w:cs="Tahoma"/>
          <w:color w:val="000000"/>
        </w:rPr>
      </w:pPr>
      <w:bookmarkStart w:id="0" w:name="_Toc11686774"/>
      <w:bookmarkStart w:id="1" w:name="_Toc76465571"/>
      <w:bookmarkStart w:id="2" w:name="_Toc110286145"/>
      <w:bookmarkStart w:id="3" w:name="_Toc499466185"/>
    </w:p>
    <w:p w14:paraId="57383479" w14:textId="77777777" w:rsidR="00A10003" w:rsidRPr="00C169AB" w:rsidRDefault="00A10003" w:rsidP="00A10003">
      <w:pPr>
        <w:pStyle w:val="Tekstpodstawowy"/>
        <w:rPr>
          <w:rFonts w:ascii="Tahoma" w:hAnsi="Tahoma" w:cs="Tahoma"/>
          <w:color w:val="000000"/>
        </w:rPr>
      </w:pPr>
    </w:p>
    <w:tbl>
      <w:tblPr>
        <w:tblW w:w="8364" w:type="dxa"/>
        <w:tblInd w:w="107" w:type="dxa"/>
        <w:tblBorders>
          <w:top w:val="single" w:sz="6" w:space="0" w:color="auto"/>
          <w:left w:val="single" w:sz="6" w:space="0" w:color="auto"/>
          <w:bottom w:val="single" w:sz="6" w:space="0" w:color="auto"/>
          <w:right w:val="single" w:sz="6" w:space="0" w:color="auto"/>
          <w:insideH w:val="single" w:sz="36" w:space="0" w:color="auto"/>
          <w:insideV w:val="single" w:sz="36" w:space="0" w:color="auto"/>
        </w:tblBorders>
        <w:shd w:val="clear" w:color="auto" w:fill="D9D9D9"/>
        <w:tblLayout w:type="fixed"/>
        <w:tblCellMar>
          <w:left w:w="107" w:type="dxa"/>
          <w:right w:w="107" w:type="dxa"/>
        </w:tblCellMar>
        <w:tblLook w:val="0000" w:firstRow="0" w:lastRow="0" w:firstColumn="0" w:lastColumn="0" w:noHBand="0" w:noVBand="0"/>
      </w:tblPr>
      <w:tblGrid>
        <w:gridCol w:w="8364"/>
      </w:tblGrid>
      <w:tr w:rsidR="00A10003" w:rsidRPr="00C169AB" w14:paraId="21BA1D14" w14:textId="77777777" w:rsidTr="000F52F5">
        <w:trPr>
          <w:cantSplit/>
        </w:trPr>
        <w:tc>
          <w:tcPr>
            <w:tcW w:w="8364" w:type="dxa"/>
            <w:shd w:val="clear" w:color="auto" w:fill="D9D9D9"/>
          </w:tcPr>
          <w:p w14:paraId="0B849623" w14:textId="77777777" w:rsidR="00A10003" w:rsidRPr="00C169AB" w:rsidRDefault="00A10003" w:rsidP="00A10003">
            <w:pPr>
              <w:pStyle w:val="Tytu"/>
              <w:jc w:val="center"/>
              <w:rPr>
                <w:rFonts w:asciiTheme="minorHAnsi" w:hAnsiTheme="minorHAnsi" w:cstheme="minorHAnsi"/>
                <w:b/>
                <w:bCs/>
                <w:sz w:val="40"/>
                <w:szCs w:val="40"/>
                <w:lang w:val="en-US"/>
              </w:rPr>
            </w:pPr>
            <w:bookmarkStart w:id="4" w:name="_Hlk131074794"/>
            <w:r w:rsidRPr="00C169AB">
              <w:rPr>
                <w:rFonts w:asciiTheme="minorHAnsi" w:hAnsiTheme="minorHAnsi" w:cstheme="minorHAnsi"/>
                <w:b/>
                <w:bCs/>
                <w:sz w:val="40"/>
                <w:szCs w:val="40"/>
                <w:lang w:val="en-US"/>
              </w:rPr>
              <w:t>TYPOWA RESTAURACJA WOLNOSTOJĄCA</w:t>
            </w:r>
          </w:p>
          <w:p w14:paraId="7880859E" w14:textId="77777777" w:rsidR="00A10003" w:rsidRPr="00C169AB" w:rsidRDefault="00A10003" w:rsidP="00A10003">
            <w:pPr>
              <w:pStyle w:val="Tytu"/>
              <w:jc w:val="center"/>
              <w:rPr>
                <w:rFonts w:asciiTheme="minorHAnsi" w:hAnsiTheme="minorHAnsi" w:cstheme="minorHAnsi"/>
                <w:b/>
                <w:bCs/>
                <w:sz w:val="40"/>
                <w:szCs w:val="40"/>
                <w:lang w:val="en-US"/>
              </w:rPr>
            </w:pPr>
            <w:r w:rsidRPr="00C169AB">
              <w:rPr>
                <w:rFonts w:asciiTheme="minorHAnsi" w:hAnsiTheme="minorHAnsi" w:cstheme="minorHAnsi"/>
                <w:b/>
                <w:bCs/>
                <w:sz w:val="40"/>
                <w:szCs w:val="40"/>
                <w:lang w:val="en-US"/>
              </w:rPr>
              <w:t>DRIVE THRU</w:t>
            </w:r>
          </w:p>
          <w:p w14:paraId="7592F47C" w14:textId="7CDF7D00" w:rsidR="00A10003" w:rsidRPr="00C169AB" w:rsidRDefault="00A10003" w:rsidP="00A10003">
            <w:pPr>
              <w:pStyle w:val="Tytu"/>
              <w:jc w:val="center"/>
              <w:rPr>
                <w:rFonts w:asciiTheme="minorHAnsi" w:hAnsiTheme="minorHAnsi" w:cstheme="minorHAnsi"/>
                <w:sz w:val="40"/>
                <w:szCs w:val="40"/>
                <w:lang w:val="en-US"/>
              </w:rPr>
            </w:pPr>
            <w:r w:rsidRPr="00C169AB">
              <w:rPr>
                <w:rFonts w:asciiTheme="minorHAnsi" w:hAnsiTheme="minorHAnsi" w:cstheme="minorHAnsi"/>
                <w:b/>
                <w:bCs/>
                <w:sz w:val="40"/>
                <w:szCs w:val="40"/>
                <w:lang w:val="en-US"/>
              </w:rPr>
              <w:t>TYP BURGER KING DT280</w:t>
            </w:r>
          </w:p>
        </w:tc>
      </w:tr>
      <w:bookmarkEnd w:id="4"/>
    </w:tbl>
    <w:p w14:paraId="7BFA4E9F" w14:textId="77777777" w:rsidR="00A10003" w:rsidRPr="00C169AB" w:rsidRDefault="00A10003" w:rsidP="00A10003">
      <w:pPr>
        <w:pStyle w:val="Nagwek"/>
        <w:spacing w:line="360" w:lineRule="auto"/>
        <w:rPr>
          <w:rFonts w:asciiTheme="minorHAnsi" w:hAnsiTheme="minorHAnsi" w:cstheme="minorHAnsi"/>
          <w:color w:val="000000"/>
        </w:rPr>
      </w:pPr>
    </w:p>
    <w:p w14:paraId="4CA7191B" w14:textId="2241F0BB" w:rsidR="00A10003" w:rsidRPr="00C169AB" w:rsidRDefault="00A10003" w:rsidP="00A10003">
      <w:pPr>
        <w:pStyle w:val="Nagwek"/>
        <w:spacing w:line="360" w:lineRule="auto"/>
        <w:rPr>
          <w:rFonts w:asciiTheme="minorHAnsi" w:hAnsiTheme="minorHAnsi" w:cstheme="minorHAnsi"/>
          <w:color w:val="000000"/>
        </w:rPr>
      </w:pPr>
    </w:p>
    <w:p w14:paraId="56BD098D" w14:textId="77777777" w:rsidR="00A10003" w:rsidRPr="00C169AB" w:rsidRDefault="00A10003" w:rsidP="00A10003">
      <w:pPr>
        <w:pStyle w:val="Nagwek"/>
        <w:spacing w:line="360" w:lineRule="auto"/>
        <w:rPr>
          <w:rFonts w:asciiTheme="minorHAnsi" w:hAnsiTheme="minorHAnsi" w:cstheme="minorHAnsi"/>
          <w:color w:val="000000"/>
        </w:rPr>
      </w:pPr>
    </w:p>
    <w:p w14:paraId="417AF7A7" w14:textId="77777777" w:rsidR="00A10003" w:rsidRPr="00C169AB" w:rsidRDefault="00A10003" w:rsidP="00A10003">
      <w:pPr>
        <w:pStyle w:val="Nagwek"/>
        <w:spacing w:line="360" w:lineRule="auto"/>
        <w:jc w:val="center"/>
        <w:rPr>
          <w:rStyle w:val="Pogrubienie"/>
          <w:rFonts w:asciiTheme="minorHAnsi" w:hAnsiTheme="minorHAnsi" w:cstheme="minorHAnsi"/>
          <w:sz w:val="56"/>
          <w:szCs w:val="56"/>
        </w:rPr>
      </w:pPr>
      <w:r w:rsidRPr="00C169AB">
        <w:rPr>
          <w:rStyle w:val="Pogrubienie"/>
          <w:rFonts w:asciiTheme="minorHAnsi" w:hAnsiTheme="minorHAnsi" w:cstheme="minorHAnsi"/>
          <w:sz w:val="56"/>
          <w:szCs w:val="56"/>
        </w:rPr>
        <w:t>PROJEKT WYKONAWCZY</w:t>
      </w:r>
    </w:p>
    <w:p w14:paraId="257B8927" w14:textId="476E1E86" w:rsidR="00A10003" w:rsidRPr="00C169AB" w:rsidRDefault="00A10003" w:rsidP="00A10003">
      <w:pPr>
        <w:pStyle w:val="Nagwek"/>
        <w:spacing w:line="360" w:lineRule="auto"/>
        <w:jc w:val="center"/>
        <w:rPr>
          <w:rFonts w:asciiTheme="minorHAnsi" w:hAnsiTheme="minorHAnsi" w:cstheme="minorHAnsi"/>
          <w:color w:val="000000"/>
          <w:sz w:val="32"/>
          <w:szCs w:val="28"/>
        </w:rPr>
      </w:pPr>
      <w:r w:rsidRPr="00C169AB">
        <w:rPr>
          <w:rStyle w:val="Pogrubienie"/>
          <w:rFonts w:asciiTheme="minorHAnsi" w:hAnsiTheme="minorHAnsi" w:cstheme="minorHAnsi"/>
          <w:sz w:val="32"/>
          <w:szCs w:val="28"/>
        </w:rPr>
        <w:t>KONSTRUKCJA</w:t>
      </w:r>
    </w:p>
    <w:p w14:paraId="0F495B96" w14:textId="123B8209" w:rsidR="00A10003" w:rsidRPr="00C169AB" w:rsidRDefault="00A10003" w:rsidP="00A10003">
      <w:pPr>
        <w:rPr>
          <w:rFonts w:asciiTheme="minorHAnsi" w:hAnsiTheme="minorHAnsi" w:cstheme="minorHAnsi"/>
        </w:rPr>
      </w:pPr>
    </w:p>
    <w:p w14:paraId="0C4B48BC" w14:textId="77777777" w:rsidR="00A10003" w:rsidRPr="00C169AB" w:rsidRDefault="00A10003" w:rsidP="00A10003">
      <w:pPr>
        <w:rPr>
          <w:rFonts w:asciiTheme="minorHAnsi" w:hAnsiTheme="minorHAnsi" w:cstheme="minorHAnsi"/>
        </w:rPr>
      </w:pPr>
    </w:p>
    <w:tbl>
      <w:tblPr>
        <w:tblW w:w="836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119"/>
        <w:gridCol w:w="5245"/>
      </w:tblGrid>
      <w:tr w:rsidR="00A10003" w:rsidRPr="00C169AB" w14:paraId="417C5C47" w14:textId="77777777" w:rsidTr="000F52F5">
        <w:trPr>
          <w:cantSplit/>
        </w:trPr>
        <w:tc>
          <w:tcPr>
            <w:tcW w:w="3119" w:type="dxa"/>
            <w:vAlign w:val="center"/>
          </w:tcPr>
          <w:p w14:paraId="3F321376" w14:textId="77777777" w:rsidR="00A10003" w:rsidRPr="00C169AB" w:rsidRDefault="00A10003" w:rsidP="000F52F5">
            <w:pPr>
              <w:spacing w:before="240" w:after="240" w:line="360" w:lineRule="auto"/>
              <w:rPr>
                <w:rStyle w:val="Pogrubienie"/>
                <w:rFonts w:asciiTheme="minorHAnsi" w:hAnsiTheme="minorHAnsi" w:cstheme="minorHAnsi"/>
              </w:rPr>
            </w:pPr>
            <w:r w:rsidRPr="00C169AB">
              <w:rPr>
                <w:rStyle w:val="Pogrubienie"/>
                <w:rFonts w:asciiTheme="minorHAnsi" w:hAnsiTheme="minorHAnsi" w:cstheme="minorHAnsi"/>
              </w:rPr>
              <w:t>ADRES INWESTYCJI:</w:t>
            </w:r>
          </w:p>
        </w:tc>
        <w:tc>
          <w:tcPr>
            <w:tcW w:w="5245" w:type="dxa"/>
            <w:shd w:val="clear" w:color="auto" w:fill="D9D9D9"/>
            <w:vAlign w:val="center"/>
          </w:tcPr>
          <w:p w14:paraId="7F21746C" w14:textId="77777777" w:rsidR="00A10003" w:rsidRPr="00C169AB" w:rsidRDefault="00A10003" w:rsidP="000F52F5">
            <w:pPr>
              <w:spacing w:before="240" w:after="240" w:line="360" w:lineRule="auto"/>
              <w:rPr>
                <w:rFonts w:asciiTheme="minorHAnsi" w:hAnsiTheme="minorHAnsi" w:cstheme="minorHAnsi"/>
                <w:bCs/>
              </w:rPr>
            </w:pPr>
            <w:r w:rsidRPr="00C169AB">
              <w:rPr>
                <w:rFonts w:asciiTheme="minorHAnsi" w:hAnsiTheme="minorHAnsi" w:cstheme="minorHAnsi"/>
              </w:rPr>
              <w:t>Typowa lokalizacja</w:t>
            </w:r>
          </w:p>
        </w:tc>
      </w:tr>
      <w:tr w:rsidR="00A10003" w:rsidRPr="00C169AB" w14:paraId="378DBE9B" w14:textId="77777777" w:rsidTr="000F52F5">
        <w:trPr>
          <w:cantSplit/>
        </w:trPr>
        <w:tc>
          <w:tcPr>
            <w:tcW w:w="3119" w:type="dxa"/>
            <w:vAlign w:val="center"/>
          </w:tcPr>
          <w:p w14:paraId="5AECF22C" w14:textId="77777777" w:rsidR="00A10003" w:rsidRPr="00C169AB" w:rsidRDefault="00A10003" w:rsidP="000F52F5">
            <w:pPr>
              <w:spacing w:line="360" w:lineRule="auto"/>
              <w:rPr>
                <w:rStyle w:val="Pogrubienie"/>
                <w:rFonts w:asciiTheme="minorHAnsi" w:hAnsiTheme="minorHAnsi" w:cstheme="minorHAnsi"/>
              </w:rPr>
            </w:pPr>
            <w:r w:rsidRPr="00C169AB">
              <w:rPr>
                <w:rStyle w:val="Pogrubienie"/>
                <w:rFonts w:asciiTheme="minorHAnsi" w:hAnsiTheme="minorHAnsi" w:cstheme="minorHAnsi"/>
              </w:rPr>
              <w:t>NUMER DZIAŁKI I JEDNOSTKA EWIDENCYJNA</w:t>
            </w:r>
          </w:p>
        </w:tc>
        <w:tc>
          <w:tcPr>
            <w:tcW w:w="5245" w:type="dxa"/>
            <w:shd w:val="clear" w:color="auto" w:fill="D9D9D9"/>
            <w:vAlign w:val="center"/>
          </w:tcPr>
          <w:p w14:paraId="4F136EC8" w14:textId="77777777" w:rsidR="00A10003" w:rsidRPr="00C169AB" w:rsidRDefault="00A10003" w:rsidP="000F52F5">
            <w:pPr>
              <w:spacing w:line="360" w:lineRule="auto"/>
              <w:rPr>
                <w:rFonts w:asciiTheme="minorHAnsi" w:hAnsiTheme="minorHAnsi" w:cstheme="minorHAnsi"/>
              </w:rPr>
            </w:pPr>
            <w:r w:rsidRPr="00C169AB">
              <w:rPr>
                <w:rFonts w:asciiTheme="minorHAnsi" w:hAnsiTheme="minorHAnsi" w:cstheme="minorHAnsi"/>
              </w:rPr>
              <w:t>Typowa lokalizacja</w:t>
            </w:r>
          </w:p>
        </w:tc>
      </w:tr>
      <w:tr w:rsidR="00A10003" w:rsidRPr="00C169AB" w14:paraId="32DAB843" w14:textId="77777777" w:rsidTr="000F52F5">
        <w:trPr>
          <w:cantSplit/>
        </w:trPr>
        <w:tc>
          <w:tcPr>
            <w:tcW w:w="3119" w:type="dxa"/>
            <w:vAlign w:val="center"/>
          </w:tcPr>
          <w:p w14:paraId="53D612E1" w14:textId="77777777" w:rsidR="00A10003" w:rsidRPr="00C169AB" w:rsidRDefault="00A10003" w:rsidP="000F52F5">
            <w:pPr>
              <w:spacing w:line="360" w:lineRule="auto"/>
              <w:rPr>
                <w:rStyle w:val="Pogrubienie"/>
                <w:rFonts w:asciiTheme="minorHAnsi" w:hAnsiTheme="minorHAnsi" w:cstheme="minorHAnsi"/>
              </w:rPr>
            </w:pPr>
            <w:r w:rsidRPr="00C169AB">
              <w:rPr>
                <w:rStyle w:val="Pogrubienie"/>
                <w:rFonts w:asciiTheme="minorHAnsi" w:hAnsiTheme="minorHAnsi" w:cstheme="minorHAnsi"/>
              </w:rPr>
              <w:t>INWESTOR</w:t>
            </w:r>
          </w:p>
        </w:tc>
        <w:tc>
          <w:tcPr>
            <w:tcW w:w="5245" w:type="dxa"/>
            <w:shd w:val="clear" w:color="auto" w:fill="D9D9D9"/>
            <w:vAlign w:val="center"/>
          </w:tcPr>
          <w:p w14:paraId="569F2205" w14:textId="77777777" w:rsidR="00A10003" w:rsidRPr="00C169AB" w:rsidRDefault="00A10003" w:rsidP="000F52F5">
            <w:pPr>
              <w:spacing w:before="240"/>
              <w:rPr>
                <w:rFonts w:asciiTheme="minorHAnsi" w:hAnsiTheme="minorHAnsi" w:cstheme="minorHAnsi"/>
                <w:b/>
                <w:bCs/>
              </w:rPr>
            </w:pPr>
            <w:r w:rsidRPr="00C169AB">
              <w:rPr>
                <w:rFonts w:asciiTheme="minorHAnsi" w:hAnsiTheme="minorHAnsi" w:cstheme="minorHAnsi"/>
                <w:b/>
                <w:bCs/>
              </w:rPr>
              <w:t>REX CONCEPTS BK POLAND SPÓŁKA AKCYJNA</w:t>
            </w:r>
          </w:p>
          <w:p w14:paraId="31E90351" w14:textId="77777777" w:rsidR="00A10003" w:rsidRPr="00C169AB" w:rsidRDefault="00A10003" w:rsidP="000F52F5">
            <w:pPr>
              <w:rPr>
                <w:rFonts w:asciiTheme="minorHAnsi" w:hAnsiTheme="minorHAnsi" w:cstheme="minorHAnsi"/>
              </w:rPr>
            </w:pPr>
            <w:proofErr w:type="spellStart"/>
            <w:r w:rsidRPr="00C169AB">
              <w:rPr>
                <w:rFonts w:asciiTheme="minorHAnsi" w:hAnsiTheme="minorHAnsi" w:cstheme="minorHAnsi"/>
              </w:rPr>
              <w:t>ul.Wolska</w:t>
            </w:r>
            <w:proofErr w:type="spellEnd"/>
            <w:r w:rsidRPr="00C169AB">
              <w:rPr>
                <w:rFonts w:asciiTheme="minorHAnsi" w:hAnsiTheme="minorHAnsi" w:cstheme="minorHAnsi"/>
              </w:rPr>
              <w:t xml:space="preserve"> 88</w:t>
            </w:r>
          </w:p>
          <w:p w14:paraId="53310AAC" w14:textId="77777777" w:rsidR="00A10003" w:rsidRPr="00C169AB" w:rsidRDefault="00A10003" w:rsidP="000F52F5">
            <w:pPr>
              <w:rPr>
                <w:rFonts w:asciiTheme="minorHAnsi" w:hAnsiTheme="minorHAnsi" w:cstheme="minorHAnsi"/>
              </w:rPr>
            </w:pPr>
            <w:r w:rsidRPr="00C169AB">
              <w:rPr>
                <w:rFonts w:asciiTheme="minorHAnsi" w:hAnsiTheme="minorHAnsi" w:cstheme="minorHAnsi"/>
              </w:rPr>
              <w:t>01-141 Warszawa</w:t>
            </w:r>
          </w:p>
          <w:p w14:paraId="1B7356EE" w14:textId="77777777" w:rsidR="00A10003" w:rsidRPr="00C169AB" w:rsidRDefault="00A10003" w:rsidP="000F52F5">
            <w:pPr>
              <w:jc w:val="center"/>
              <w:rPr>
                <w:rFonts w:asciiTheme="minorHAnsi" w:hAnsiTheme="minorHAnsi" w:cstheme="minorHAnsi"/>
              </w:rPr>
            </w:pPr>
          </w:p>
        </w:tc>
      </w:tr>
      <w:tr w:rsidR="00A10003" w:rsidRPr="00C169AB" w14:paraId="4232FD11" w14:textId="77777777" w:rsidTr="00A10003">
        <w:trPr>
          <w:cantSplit/>
          <w:trHeight w:val="624"/>
        </w:trPr>
        <w:tc>
          <w:tcPr>
            <w:tcW w:w="3119" w:type="dxa"/>
            <w:vAlign w:val="center"/>
          </w:tcPr>
          <w:p w14:paraId="0BDBA6FA" w14:textId="7CEDC0F6" w:rsidR="00A10003" w:rsidRPr="00C169AB" w:rsidRDefault="00A10003" w:rsidP="000F52F5">
            <w:pPr>
              <w:spacing w:line="360" w:lineRule="auto"/>
              <w:rPr>
                <w:rStyle w:val="Pogrubienie"/>
                <w:rFonts w:asciiTheme="minorHAnsi" w:hAnsiTheme="minorHAnsi" w:cstheme="minorHAnsi"/>
              </w:rPr>
            </w:pPr>
            <w:r w:rsidRPr="00C169AB">
              <w:rPr>
                <w:rStyle w:val="Pogrubienie"/>
                <w:rFonts w:asciiTheme="minorHAnsi" w:hAnsiTheme="minorHAnsi" w:cstheme="minorHAnsi"/>
              </w:rPr>
              <w:t xml:space="preserve">PROJEKTANT </w:t>
            </w:r>
          </w:p>
        </w:tc>
        <w:tc>
          <w:tcPr>
            <w:tcW w:w="5245" w:type="dxa"/>
            <w:shd w:val="clear" w:color="auto" w:fill="D9D9D9"/>
            <w:vAlign w:val="center"/>
          </w:tcPr>
          <w:p w14:paraId="50615CD3" w14:textId="1C766080" w:rsidR="00A10003" w:rsidRPr="00C169AB" w:rsidRDefault="00A10003" w:rsidP="00A10003">
            <w:pPr>
              <w:rPr>
                <w:rFonts w:asciiTheme="minorHAnsi" w:hAnsiTheme="minorHAnsi" w:cstheme="minorHAnsi"/>
              </w:rPr>
            </w:pPr>
            <w:r w:rsidRPr="00C169AB">
              <w:rPr>
                <w:rFonts w:asciiTheme="minorHAnsi" w:hAnsiTheme="minorHAnsi" w:cstheme="minorHAnsi"/>
                <w:b/>
              </w:rPr>
              <w:t>Mariusz Rencz</w:t>
            </w:r>
          </w:p>
        </w:tc>
      </w:tr>
      <w:tr w:rsidR="00A10003" w:rsidRPr="00C169AB" w14:paraId="15B55C86" w14:textId="77777777" w:rsidTr="00A10003">
        <w:trPr>
          <w:cantSplit/>
          <w:trHeight w:val="624"/>
        </w:trPr>
        <w:tc>
          <w:tcPr>
            <w:tcW w:w="3119" w:type="dxa"/>
            <w:vAlign w:val="center"/>
          </w:tcPr>
          <w:p w14:paraId="14EFBEF8" w14:textId="4D9D8010" w:rsidR="00A10003" w:rsidRPr="00C169AB" w:rsidRDefault="00A10003" w:rsidP="000F52F5">
            <w:pPr>
              <w:spacing w:line="360" w:lineRule="auto"/>
              <w:rPr>
                <w:rStyle w:val="Pogrubienie"/>
                <w:rFonts w:asciiTheme="minorHAnsi" w:hAnsiTheme="minorHAnsi" w:cstheme="minorHAnsi"/>
              </w:rPr>
            </w:pPr>
            <w:r w:rsidRPr="00C169AB">
              <w:rPr>
                <w:rStyle w:val="Pogrubienie"/>
                <w:rFonts w:asciiTheme="minorHAnsi" w:hAnsiTheme="minorHAnsi" w:cstheme="minorHAnsi"/>
              </w:rPr>
              <w:t>SPRAWDZAJĄCY</w:t>
            </w:r>
          </w:p>
        </w:tc>
        <w:tc>
          <w:tcPr>
            <w:tcW w:w="5245" w:type="dxa"/>
            <w:shd w:val="clear" w:color="auto" w:fill="D9D9D9"/>
            <w:vAlign w:val="center"/>
          </w:tcPr>
          <w:p w14:paraId="4C7DEB36" w14:textId="0460CDE5" w:rsidR="00A10003" w:rsidRPr="00C169AB" w:rsidRDefault="00A10003" w:rsidP="00A10003">
            <w:pPr>
              <w:spacing w:line="360" w:lineRule="auto"/>
              <w:rPr>
                <w:rFonts w:asciiTheme="minorHAnsi" w:hAnsiTheme="minorHAnsi" w:cstheme="minorHAnsi"/>
                <w:b/>
                <w:bCs/>
              </w:rPr>
            </w:pPr>
            <w:r w:rsidRPr="00C169AB">
              <w:rPr>
                <w:rFonts w:asciiTheme="minorHAnsi" w:hAnsiTheme="minorHAnsi" w:cstheme="minorHAnsi"/>
                <w:b/>
                <w:bCs/>
              </w:rPr>
              <w:t>Bartosz Rychlicki</w:t>
            </w:r>
          </w:p>
        </w:tc>
      </w:tr>
    </w:tbl>
    <w:p w14:paraId="69AB355A" w14:textId="77777777" w:rsidR="00A10003" w:rsidRPr="00C169AB" w:rsidRDefault="00A10003" w:rsidP="00A10003">
      <w:pPr>
        <w:jc w:val="center"/>
        <w:rPr>
          <w:rFonts w:ascii="Tahoma" w:hAnsi="Tahoma" w:cs="Tahoma"/>
        </w:rPr>
      </w:pPr>
    </w:p>
    <w:p w14:paraId="682AB222" w14:textId="77777777" w:rsidR="00A10003" w:rsidRPr="00C169AB" w:rsidRDefault="00A10003" w:rsidP="00A10003">
      <w:pPr>
        <w:jc w:val="center"/>
        <w:rPr>
          <w:rFonts w:ascii="Tahoma" w:hAnsi="Tahoma" w:cs="Tahoma"/>
        </w:rPr>
      </w:pPr>
    </w:p>
    <w:p w14:paraId="4900A688" w14:textId="77777777" w:rsidR="00A10003" w:rsidRPr="00C169AB" w:rsidRDefault="00A10003" w:rsidP="00A10003">
      <w:pPr>
        <w:jc w:val="center"/>
        <w:rPr>
          <w:rFonts w:ascii="Tahoma" w:hAnsi="Tahoma" w:cs="Tahoma"/>
        </w:rPr>
      </w:pPr>
    </w:p>
    <w:p w14:paraId="390183A0" w14:textId="287822BD" w:rsidR="00A10003" w:rsidRPr="00C169AB" w:rsidRDefault="00A10003" w:rsidP="00A10003">
      <w:pPr>
        <w:jc w:val="center"/>
        <w:rPr>
          <w:rFonts w:ascii="Tahoma" w:hAnsi="Tahoma" w:cs="Tahoma"/>
        </w:rPr>
      </w:pPr>
    </w:p>
    <w:p w14:paraId="23D98381" w14:textId="6A96B358" w:rsidR="00A10003" w:rsidRPr="00C169AB" w:rsidRDefault="00A10003" w:rsidP="00A10003">
      <w:pPr>
        <w:jc w:val="center"/>
        <w:rPr>
          <w:rFonts w:ascii="Tahoma" w:hAnsi="Tahoma" w:cs="Tahoma"/>
        </w:rPr>
      </w:pPr>
    </w:p>
    <w:p w14:paraId="326B1BC0" w14:textId="60553B02" w:rsidR="00A10003" w:rsidRPr="00C169AB" w:rsidRDefault="00A10003" w:rsidP="00A10003">
      <w:pPr>
        <w:jc w:val="center"/>
        <w:rPr>
          <w:rFonts w:ascii="Tahoma" w:hAnsi="Tahoma" w:cs="Tahoma"/>
        </w:rPr>
      </w:pPr>
    </w:p>
    <w:p w14:paraId="40C5B470" w14:textId="7BA7F810" w:rsidR="00A10003" w:rsidRPr="00C169AB" w:rsidRDefault="00A10003" w:rsidP="00A10003">
      <w:pPr>
        <w:jc w:val="center"/>
        <w:rPr>
          <w:rFonts w:ascii="Tahoma" w:hAnsi="Tahoma" w:cs="Tahoma"/>
        </w:rPr>
      </w:pPr>
    </w:p>
    <w:p w14:paraId="75E473AC" w14:textId="5836830C" w:rsidR="00A10003" w:rsidRPr="00C169AB" w:rsidRDefault="00A10003" w:rsidP="00A10003">
      <w:pPr>
        <w:jc w:val="center"/>
        <w:rPr>
          <w:rFonts w:ascii="Tahoma" w:hAnsi="Tahoma" w:cs="Tahoma"/>
        </w:rPr>
      </w:pPr>
    </w:p>
    <w:p w14:paraId="3E4E3D0D" w14:textId="77777777" w:rsidR="00A10003" w:rsidRPr="00C169AB" w:rsidRDefault="00A10003" w:rsidP="00A10003">
      <w:pPr>
        <w:jc w:val="center"/>
        <w:rPr>
          <w:rFonts w:ascii="Tahoma" w:hAnsi="Tahoma" w:cs="Tahoma"/>
        </w:rPr>
      </w:pPr>
    </w:p>
    <w:p w14:paraId="0A237143" w14:textId="77777777" w:rsidR="00A10003" w:rsidRPr="00C169AB" w:rsidRDefault="00A10003" w:rsidP="00A10003">
      <w:pPr>
        <w:rPr>
          <w:rFonts w:ascii="Tahoma" w:hAnsi="Tahoma" w:cs="Tahoma"/>
        </w:rPr>
      </w:pPr>
    </w:p>
    <w:tbl>
      <w:tblPr>
        <w:tblW w:w="8364" w:type="dxa"/>
        <w:tblInd w:w="70" w:type="dxa"/>
        <w:tblBorders>
          <w:top w:val="single" w:sz="4" w:space="0" w:color="auto"/>
        </w:tblBorders>
        <w:tblLayout w:type="fixed"/>
        <w:tblCellMar>
          <w:left w:w="70" w:type="dxa"/>
          <w:right w:w="70" w:type="dxa"/>
        </w:tblCellMar>
        <w:tblLook w:val="0000" w:firstRow="0" w:lastRow="0" w:firstColumn="0" w:lastColumn="0" w:noHBand="0" w:noVBand="0"/>
      </w:tblPr>
      <w:tblGrid>
        <w:gridCol w:w="8364"/>
      </w:tblGrid>
      <w:tr w:rsidR="00A10003" w:rsidRPr="00C169AB" w14:paraId="070E9B76" w14:textId="77777777" w:rsidTr="000F52F5">
        <w:trPr>
          <w:cantSplit/>
          <w:trHeight w:val="70"/>
        </w:trPr>
        <w:tc>
          <w:tcPr>
            <w:tcW w:w="8364" w:type="dxa"/>
          </w:tcPr>
          <w:p w14:paraId="0CBCCC8B" w14:textId="77777777" w:rsidR="00A10003" w:rsidRPr="00D227A6" w:rsidRDefault="00A10003" w:rsidP="000F52F5">
            <w:pPr>
              <w:jc w:val="center"/>
              <w:rPr>
                <w:rStyle w:val="Pogrubienie"/>
                <w:rFonts w:asciiTheme="minorHAnsi" w:hAnsiTheme="minorHAnsi" w:cstheme="minorHAnsi"/>
              </w:rPr>
            </w:pPr>
            <w:r w:rsidRPr="00D227A6">
              <w:rPr>
                <w:rStyle w:val="Pogrubienie"/>
                <w:rFonts w:asciiTheme="minorHAnsi" w:hAnsiTheme="minorHAnsi" w:cstheme="minorHAnsi"/>
              </w:rPr>
              <w:t>Wrocław Marzec 2023</w:t>
            </w:r>
          </w:p>
          <w:p w14:paraId="41FFA2A0" w14:textId="77777777" w:rsidR="00A10003" w:rsidRPr="00C169AB" w:rsidRDefault="00A10003" w:rsidP="000F52F5">
            <w:pPr>
              <w:jc w:val="center"/>
              <w:rPr>
                <w:rFonts w:ascii="Tahoma" w:hAnsi="Tahoma" w:cs="Tahoma"/>
                <w:color w:val="000000"/>
              </w:rPr>
            </w:pPr>
          </w:p>
        </w:tc>
      </w:tr>
    </w:tbl>
    <w:p w14:paraId="50051998" w14:textId="74D6141D" w:rsidR="00895D13" w:rsidRDefault="00895D13" w:rsidP="00895D13">
      <w:pPr>
        <w:pStyle w:val="Nagwek1"/>
        <w:ind w:left="426"/>
        <w:rPr>
          <w:rFonts w:cs="Tahoma"/>
        </w:rPr>
      </w:pPr>
      <w:bookmarkStart w:id="5" w:name="_Toc100176680"/>
      <w:bookmarkStart w:id="6" w:name="_Toc110286146"/>
      <w:bookmarkStart w:id="7" w:name="_Toc11686775"/>
      <w:bookmarkStart w:id="8" w:name="_Toc76465572"/>
      <w:bookmarkEnd w:id="0"/>
      <w:bookmarkEnd w:id="1"/>
      <w:bookmarkEnd w:id="2"/>
    </w:p>
    <w:sdt>
      <w:sdtPr>
        <w:rPr>
          <w:rFonts w:ascii="Times New Roman" w:eastAsiaTheme="minorHAnsi" w:hAnsi="Times New Roman" w:cstheme="minorBidi"/>
          <w:color w:val="auto"/>
          <w:sz w:val="22"/>
          <w:szCs w:val="22"/>
          <w:lang w:eastAsia="en-US"/>
        </w:rPr>
        <w:id w:val="1011720745"/>
        <w:docPartObj>
          <w:docPartGallery w:val="Table of Contents"/>
          <w:docPartUnique/>
        </w:docPartObj>
      </w:sdtPr>
      <w:sdtEndPr>
        <w:rPr>
          <w:b/>
          <w:bCs/>
        </w:rPr>
      </w:sdtEndPr>
      <w:sdtContent>
        <w:p w14:paraId="59C6C24E" w14:textId="7765A324" w:rsidR="00895D13" w:rsidRPr="00D54192" w:rsidRDefault="00895D13" w:rsidP="00895D13">
          <w:pPr>
            <w:pStyle w:val="Nagwekspisutreci"/>
            <w:jc w:val="center"/>
            <w:rPr>
              <w:rFonts w:ascii="Tahoma" w:hAnsi="Tahoma" w:cs="Tahoma"/>
              <w:b/>
              <w:bCs/>
              <w:color w:val="auto"/>
              <w:sz w:val="20"/>
              <w:szCs w:val="20"/>
              <w:u w:val="single"/>
            </w:rPr>
          </w:pPr>
          <w:r w:rsidRPr="00D54192">
            <w:rPr>
              <w:rFonts w:ascii="Tahoma" w:hAnsi="Tahoma" w:cs="Tahoma"/>
              <w:b/>
              <w:bCs/>
              <w:color w:val="auto"/>
              <w:sz w:val="20"/>
              <w:szCs w:val="20"/>
              <w:u w:val="single"/>
            </w:rPr>
            <w:t>SPIS TREŚCI</w:t>
          </w:r>
        </w:p>
        <w:p w14:paraId="6A804098" w14:textId="778FF282" w:rsidR="00CC62B8" w:rsidRPr="00CC62B8" w:rsidRDefault="00895D13" w:rsidP="00CC62B8">
          <w:pPr>
            <w:pStyle w:val="Spistreci1"/>
            <w:rPr>
              <w:rFonts w:eastAsiaTheme="minorEastAsia"/>
              <w:lang w:eastAsia="pl-PL"/>
            </w:rPr>
          </w:pPr>
          <w:r w:rsidRPr="00895D13">
            <w:fldChar w:fldCharType="begin"/>
          </w:r>
          <w:r w:rsidRPr="00895D13">
            <w:instrText xml:space="preserve"> TOC \o "1-3" \h \z \u </w:instrText>
          </w:r>
          <w:r w:rsidRPr="00895D13">
            <w:fldChar w:fldCharType="separate"/>
          </w:r>
          <w:hyperlink w:anchor="_Toc131622146" w:history="1">
            <w:r w:rsidR="00CC62B8" w:rsidRPr="00CC62B8">
              <w:rPr>
                <w:rStyle w:val="Hipercze"/>
              </w:rPr>
              <w:t>1.</w:t>
            </w:r>
            <w:r w:rsidR="00CC62B8" w:rsidRPr="00CC62B8">
              <w:rPr>
                <w:rFonts w:eastAsiaTheme="minorEastAsia"/>
                <w:lang w:eastAsia="pl-PL"/>
              </w:rPr>
              <w:tab/>
            </w:r>
            <w:r w:rsidR="00CC62B8" w:rsidRPr="00CC62B8">
              <w:rPr>
                <w:rStyle w:val="Hipercze"/>
              </w:rPr>
              <w:t>Klauzula stosowania projektu typowego</w:t>
            </w:r>
            <w:r w:rsidR="00CC62B8" w:rsidRPr="00CC62B8">
              <w:rPr>
                <w:webHidden/>
              </w:rPr>
              <w:tab/>
            </w:r>
            <w:r w:rsidR="00CC62B8" w:rsidRPr="00CC62B8">
              <w:rPr>
                <w:webHidden/>
              </w:rPr>
              <w:fldChar w:fldCharType="begin"/>
            </w:r>
            <w:r w:rsidR="00CC62B8" w:rsidRPr="00CC62B8">
              <w:rPr>
                <w:webHidden/>
              </w:rPr>
              <w:instrText xml:space="preserve"> PAGEREF _Toc131622146 \h </w:instrText>
            </w:r>
            <w:r w:rsidR="00CC62B8" w:rsidRPr="00CC62B8">
              <w:rPr>
                <w:webHidden/>
              </w:rPr>
            </w:r>
            <w:r w:rsidR="00CC62B8" w:rsidRPr="00CC62B8">
              <w:rPr>
                <w:webHidden/>
              </w:rPr>
              <w:fldChar w:fldCharType="separate"/>
            </w:r>
            <w:r w:rsidR="00BF550A">
              <w:rPr>
                <w:webHidden/>
              </w:rPr>
              <w:t>4</w:t>
            </w:r>
            <w:r w:rsidR="00CC62B8" w:rsidRPr="00CC62B8">
              <w:rPr>
                <w:webHidden/>
              </w:rPr>
              <w:fldChar w:fldCharType="end"/>
            </w:r>
          </w:hyperlink>
        </w:p>
        <w:p w14:paraId="553AF49D" w14:textId="26D4976B" w:rsidR="00CC62B8" w:rsidRPr="00CC62B8" w:rsidRDefault="00000000" w:rsidP="00CC62B8">
          <w:pPr>
            <w:pStyle w:val="Spistreci1"/>
            <w:rPr>
              <w:rFonts w:eastAsiaTheme="minorEastAsia"/>
              <w:lang w:eastAsia="pl-PL"/>
            </w:rPr>
          </w:pPr>
          <w:hyperlink w:anchor="_Toc131622147" w:history="1">
            <w:r w:rsidR="00CC62B8" w:rsidRPr="00CC62B8">
              <w:rPr>
                <w:rStyle w:val="Hipercze"/>
              </w:rPr>
              <w:t>2.</w:t>
            </w:r>
            <w:r w:rsidR="00CC62B8" w:rsidRPr="00CC62B8">
              <w:rPr>
                <w:rFonts w:eastAsiaTheme="minorEastAsia"/>
                <w:lang w:eastAsia="pl-PL"/>
              </w:rPr>
              <w:tab/>
            </w:r>
            <w:r w:rsidR="00CC62B8" w:rsidRPr="00CC62B8">
              <w:rPr>
                <w:rStyle w:val="Hipercze"/>
              </w:rPr>
              <w:t>Przedmiot opracowania</w:t>
            </w:r>
            <w:r w:rsidR="00CC62B8" w:rsidRPr="00CC62B8">
              <w:rPr>
                <w:webHidden/>
              </w:rPr>
              <w:tab/>
            </w:r>
            <w:r w:rsidR="00CC62B8" w:rsidRPr="00CC62B8">
              <w:rPr>
                <w:webHidden/>
              </w:rPr>
              <w:fldChar w:fldCharType="begin"/>
            </w:r>
            <w:r w:rsidR="00CC62B8" w:rsidRPr="00CC62B8">
              <w:rPr>
                <w:webHidden/>
              </w:rPr>
              <w:instrText xml:space="preserve"> PAGEREF _Toc131622147 \h </w:instrText>
            </w:r>
            <w:r w:rsidR="00CC62B8" w:rsidRPr="00CC62B8">
              <w:rPr>
                <w:webHidden/>
              </w:rPr>
            </w:r>
            <w:r w:rsidR="00CC62B8" w:rsidRPr="00CC62B8">
              <w:rPr>
                <w:webHidden/>
              </w:rPr>
              <w:fldChar w:fldCharType="separate"/>
            </w:r>
            <w:r w:rsidR="00BF550A">
              <w:rPr>
                <w:webHidden/>
              </w:rPr>
              <w:t>4</w:t>
            </w:r>
            <w:r w:rsidR="00CC62B8" w:rsidRPr="00CC62B8">
              <w:rPr>
                <w:webHidden/>
              </w:rPr>
              <w:fldChar w:fldCharType="end"/>
            </w:r>
          </w:hyperlink>
        </w:p>
        <w:p w14:paraId="51C70C5E" w14:textId="5761233F" w:rsidR="00CC62B8" w:rsidRPr="00CC62B8" w:rsidRDefault="00000000" w:rsidP="00CC62B8">
          <w:pPr>
            <w:pStyle w:val="Spistreci1"/>
            <w:rPr>
              <w:rFonts w:eastAsiaTheme="minorEastAsia"/>
              <w:lang w:eastAsia="pl-PL"/>
            </w:rPr>
          </w:pPr>
          <w:hyperlink w:anchor="_Toc131622148" w:history="1">
            <w:r w:rsidR="00CC62B8" w:rsidRPr="00CC62B8">
              <w:rPr>
                <w:rStyle w:val="Hipercze"/>
              </w:rPr>
              <w:t>3.</w:t>
            </w:r>
            <w:r w:rsidR="00CC62B8" w:rsidRPr="00CC62B8">
              <w:rPr>
                <w:rFonts w:eastAsiaTheme="minorEastAsia"/>
                <w:lang w:eastAsia="pl-PL"/>
              </w:rPr>
              <w:tab/>
            </w:r>
            <w:r w:rsidR="00CC62B8" w:rsidRPr="00CC62B8">
              <w:rPr>
                <w:rStyle w:val="Hipercze"/>
              </w:rPr>
              <w:t>Podstawa opracowania</w:t>
            </w:r>
            <w:r w:rsidR="00CC62B8" w:rsidRPr="00CC62B8">
              <w:rPr>
                <w:webHidden/>
              </w:rPr>
              <w:tab/>
            </w:r>
            <w:r w:rsidR="00CC62B8" w:rsidRPr="00CC62B8">
              <w:rPr>
                <w:webHidden/>
              </w:rPr>
              <w:fldChar w:fldCharType="begin"/>
            </w:r>
            <w:r w:rsidR="00CC62B8" w:rsidRPr="00CC62B8">
              <w:rPr>
                <w:webHidden/>
              </w:rPr>
              <w:instrText xml:space="preserve"> PAGEREF _Toc131622148 \h </w:instrText>
            </w:r>
            <w:r w:rsidR="00CC62B8" w:rsidRPr="00CC62B8">
              <w:rPr>
                <w:webHidden/>
              </w:rPr>
            </w:r>
            <w:r w:rsidR="00CC62B8" w:rsidRPr="00CC62B8">
              <w:rPr>
                <w:webHidden/>
              </w:rPr>
              <w:fldChar w:fldCharType="separate"/>
            </w:r>
            <w:r w:rsidR="00BF550A">
              <w:rPr>
                <w:webHidden/>
              </w:rPr>
              <w:t>4</w:t>
            </w:r>
            <w:r w:rsidR="00CC62B8" w:rsidRPr="00CC62B8">
              <w:rPr>
                <w:webHidden/>
              </w:rPr>
              <w:fldChar w:fldCharType="end"/>
            </w:r>
          </w:hyperlink>
        </w:p>
        <w:p w14:paraId="5C324A1D" w14:textId="30842C4E" w:rsidR="00CC62B8" w:rsidRPr="00CC62B8" w:rsidRDefault="00000000" w:rsidP="00CC62B8">
          <w:pPr>
            <w:pStyle w:val="Spistreci1"/>
            <w:rPr>
              <w:rFonts w:eastAsiaTheme="minorEastAsia"/>
              <w:lang w:eastAsia="pl-PL"/>
            </w:rPr>
          </w:pPr>
          <w:hyperlink w:anchor="_Toc131622149" w:history="1">
            <w:r w:rsidR="00CC62B8" w:rsidRPr="00CC62B8">
              <w:rPr>
                <w:rStyle w:val="Hipercze"/>
              </w:rPr>
              <w:t>4.</w:t>
            </w:r>
            <w:r w:rsidR="00CC62B8" w:rsidRPr="00CC62B8">
              <w:rPr>
                <w:rFonts w:eastAsiaTheme="minorEastAsia"/>
                <w:lang w:eastAsia="pl-PL"/>
              </w:rPr>
              <w:tab/>
            </w:r>
            <w:r w:rsidR="00CC62B8" w:rsidRPr="00CC62B8">
              <w:rPr>
                <w:rStyle w:val="Hipercze"/>
              </w:rPr>
              <w:t>Rozwiązania konstrukcyjne i zastosowane schemat statyczny</w:t>
            </w:r>
            <w:r w:rsidR="00CC62B8" w:rsidRPr="00CC62B8">
              <w:rPr>
                <w:webHidden/>
              </w:rPr>
              <w:tab/>
            </w:r>
            <w:r w:rsidR="00CC62B8" w:rsidRPr="00CC62B8">
              <w:rPr>
                <w:webHidden/>
              </w:rPr>
              <w:fldChar w:fldCharType="begin"/>
            </w:r>
            <w:r w:rsidR="00CC62B8" w:rsidRPr="00CC62B8">
              <w:rPr>
                <w:webHidden/>
              </w:rPr>
              <w:instrText xml:space="preserve"> PAGEREF _Toc131622149 \h </w:instrText>
            </w:r>
            <w:r w:rsidR="00CC62B8" w:rsidRPr="00CC62B8">
              <w:rPr>
                <w:webHidden/>
              </w:rPr>
            </w:r>
            <w:r w:rsidR="00CC62B8" w:rsidRPr="00CC62B8">
              <w:rPr>
                <w:webHidden/>
              </w:rPr>
              <w:fldChar w:fldCharType="separate"/>
            </w:r>
            <w:r w:rsidR="00BF550A">
              <w:rPr>
                <w:webHidden/>
              </w:rPr>
              <w:t>5</w:t>
            </w:r>
            <w:r w:rsidR="00CC62B8" w:rsidRPr="00CC62B8">
              <w:rPr>
                <w:webHidden/>
              </w:rPr>
              <w:fldChar w:fldCharType="end"/>
            </w:r>
          </w:hyperlink>
        </w:p>
        <w:p w14:paraId="10521DD2" w14:textId="14274747" w:rsidR="00CC62B8" w:rsidRPr="00CC62B8" w:rsidRDefault="00000000" w:rsidP="00CC62B8">
          <w:pPr>
            <w:pStyle w:val="Spistreci1"/>
            <w:rPr>
              <w:rFonts w:eastAsiaTheme="minorEastAsia"/>
              <w:lang w:eastAsia="pl-PL"/>
            </w:rPr>
          </w:pPr>
          <w:hyperlink w:anchor="_Toc131622150" w:history="1">
            <w:r w:rsidR="00CC62B8" w:rsidRPr="00CC62B8">
              <w:rPr>
                <w:rStyle w:val="Hipercze"/>
              </w:rPr>
              <w:t>5.</w:t>
            </w:r>
            <w:r w:rsidR="00CC62B8" w:rsidRPr="00CC62B8">
              <w:rPr>
                <w:rFonts w:eastAsiaTheme="minorEastAsia"/>
                <w:lang w:eastAsia="pl-PL"/>
              </w:rPr>
              <w:tab/>
            </w:r>
            <w:r w:rsidR="00CC62B8" w:rsidRPr="00CC62B8">
              <w:rPr>
                <w:rStyle w:val="Hipercze"/>
              </w:rPr>
              <w:t>Założenia przyjęte do obliczeń</w:t>
            </w:r>
            <w:r w:rsidR="00CC62B8" w:rsidRPr="00CC62B8">
              <w:rPr>
                <w:webHidden/>
              </w:rPr>
              <w:tab/>
            </w:r>
            <w:r w:rsidR="00CC62B8" w:rsidRPr="00CC62B8">
              <w:rPr>
                <w:webHidden/>
              </w:rPr>
              <w:fldChar w:fldCharType="begin"/>
            </w:r>
            <w:r w:rsidR="00CC62B8" w:rsidRPr="00CC62B8">
              <w:rPr>
                <w:webHidden/>
              </w:rPr>
              <w:instrText xml:space="preserve"> PAGEREF _Toc131622150 \h </w:instrText>
            </w:r>
            <w:r w:rsidR="00CC62B8" w:rsidRPr="00CC62B8">
              <w:rPr>
                <w:webHidden/>
              </w:rPr>
            </w:r>
            <w:r w:rsidR="00CC62B8" w:rsidRPr="00CC62B8">
              <w:rPr>
                <w:webHidden/>
              </w:rPr>
              <w:fldChar w:fldCharType="separate"/>
            </w:r>
            <w:r w:rsidR="00BF550A">
              <w:rPr>
                <w:webHidden/>
              </w:rPr>
              <w:t>5</w:t>
            </w:r>
            <w:r w:rsidR="00CC62B8" w:rsidRPr="00CC62B8">
              <w:rPr>
                <w:webHidden/>
              </w:rPr>
              <w:fldChar w:fldCharType="end"/>
            </w:r>
          </w:hyperlink>
        </w:p>
        <w:p w14:paraId="394EA841" w14:textId="363611CC" w:rsidR="00CC62B8" w:rsidRPr="00CC62B8" w:rsidRDefault="00000000" w:rsidP="00CC62B8">
          <w:pPr>
            <w:pStyle w:val="Spistreci1"/>
            <w:rPr>
              <w:rFonts w:eastAsiaTheme="minorEastAsia"/>
              <w:lang w:eastAsia="pl-PL"/>
            </w:rPr>
          </w:pPr>
          <w:hyperlink w:anchor="_Toc131622151" w:history="1">
            <w:r w:rsidR="00CC62B8" w:rsidRPr="00CC62B8">
              <w:rPr>
                <w:rStyle w:val="Hipercze"/>
              </w:rPr>
              <w:t>6.</w:t>
            </w:r>
            <w:r w:rsidR="00CC62B8" w:rsidRPr="00CC62B8">
              <w:rPr>
                <w:rFonts w:eastAsiaTheme="minorEastAsia"/>
                <w:lang w:eastAsia="pl-PL"/>
              </w:rPr>
              <w:tab/>
            </w:r>
            <w:r w:rsidR="00CC62B8" w:rsidRPr="00CC62B8">
              <w:rPr>
                <w:rStyle w:val="Hipercze"/>
              </w:rPr>
              <w:t>Geotechniczne warunki posadowienia obiektu</w:t>
            </w:r>
            <w:r w:rsidR="00CC62B8" w:rsidRPr="00CC62B8">
              <w:rPr>
                <w:webHidden/>
              </w:rPr>
              <w:tab/>
            </w:r>
            <w:r w:rsidR="00CC62B8" w:rsidRPr="00CC62B8">
              <w:rPr>
                <w:webHidden/>
              </w:rPr>
              <w:fldChar w:fldCharType="begin"/>
            </w:r>
            <w:r w:rsidR="00CC62B8" w:rsidRPr="00CC62B8">
              <w:rPr>
                <w:webHidden/>
              </w:rPr>
              <w:instrText xml:space="preserve"> PAGEREF _Toc131622151 \h </w:instrText>
            </w:r>
            <w:r w:rsidR="00CC62B8" w:rsidRPr="00CC62B8">
              <w:rPr>
                <w:webHidden/>
              </w:rPr>
            </w:r>
            <w:r w:rsidR="00CC62B8" w:rsidRPr="00CC62B8">
              <w:rPr>
                <w:webHidden/>
              </w:rPr>
              <w:fldChar w:fldCharType="separate"/>
            </w:r>
            <w:r w:rsidR="00BF550A">
              <w:rPr>
                <w:webHidden/>
              </w:rPr>
              <w:t>5</w:t>
            </w:r>
            <w:r w:rsidR="00CC62B8" w:rsidRPr="00CC62B8">
              <w:rPr>
                <w:webHidden/>
              </w:rPr>
              <w:fldChar w:fldCharType="end"/>
            </w:r>
          </w:hyperlink>
        </w:p>
        <w:p w14:paraId="19998A7A" w14:textId="155DD983" w:rsidR="00CC62B8" w:rsidRPr="00CC62B8" w:rsidRDefault="00000000" w:rsidP="00CC62B8">
          <w:pPr>
            <w:pStyle w:val="Spistreci1"/>
            <w:rPr>
              <w:rFonts w:eastAsiaTheme="minorEastAsia"/>
              <w:lang w:eastAsia="pl-PL"/>
            </w:rPr>
          </w:pPr>
          <w:hyperlink w:anchor="_Toc131622152" w:history="1">
            <w:r w:rsidR="00CC62B8" w:rsidRPr="00CC62B8">
              <w:rPr>
                <w:rStyle w:val="Hipercze"/>
              </w:rPr>
              <w:t>7.</w:t>
            </w:r>
            <w:r w:rsidR="00CC62B8" w:rsidRPr="00CC62B8">
              <w:rPr>
                <w:rFonts w:eastAsiaTheme="minorEastAsia"/>
                <w:lang w:eastAsia="pl-PL"/>
              </w:rPr>
              <w:tab/>
            </w:r>
            <w:r w:rsidR="00CC62B8" w:rsidRPr="00CC62B8">
              <w:rPr>
                <w:rStyle w:val="Hipercze"/>
              </w:rPr>
              <w:t>Dane dotyczące warunków ochrony przeciwpożarowej</w:t>
            </w:r>
            <w:r w:rsidR="00CC62B8" w:rsidRPr="00CC62B8">
              <w:rPr>
                <w:webHidden/>
              </w:rPr>
              <w:tab/>
            </w:r>
            <w:r w:rsidR="00CC62B8" w:rsidRPr="00CC62B8">
              <w:rPr>
                <w:webHidden/>
              </w:rPr>
              <w:fldChar w:fldCharType="begin"/>
            </w:r>
            <w:r w:rsidR="00CC62B8" w:rsidRPr="00CC62B8">
              <w:rPr>
                <w:webHidden/>
              </w:rPr>
              <w:instrText xml:space="preserve"> PAGEREF _Toc131622152 \h </w:instrText>
            </w:r>
            <w:r w:rsidR="00CC62B8" w:rsidRPr="00CC62B8">
              <w:rPr>
                <w:webHidden/>
              </w:rPr>
            </w:r>
            <w:r w:rsidR="00CC62B8" w:rsidRPr="00CC62B8">
              <w:rPr>
                <w:webHidden/>
              </w:rPr>
              <w:fldChar w:fldCharType="separate"/>
            </w:r>
            <w:r w:rsidR="00BF550A">
              <w:rPr>
                <w:webHidden/>
              </w:rPr>
              <w:t>6</w:t>
            </w:r>
            <w:r w:rsidR="00CC62B8" w:rsidRPr="00CC62B8">
              <w:rPr>
                <w:webHidden/>
              </w:rPr>
              <w:fldChar w:fldCharType="end"/>
            </w:r>
          </w:hyperlink>
        </w:p>
        <w:p w14:paraId="32621B06" w14:textId="3CCE97A1" w:rsidR="00CC62B8" w:rsidRPr="00CC62B8" w:rsidRDefault="00000000" w:rsidP="00CC62B8">
          <w:pPr>
            <w:pStyle w:val="Spistreci1"/>
            <w:rPr>
              <w:rFonts w:eastAsiaTheme="minorEastAsia"/>
              <w:lang w:eastAsia="pl-PL"/>
            </w:rPr>
          </w:pPr>
          <w:hyperlink w:anchor="_Toc131622153" w:history="1">
            <w:r w:rsidR="00CC62B8" w:rsidRPr="00CC62B8">
              <w:rPr>
                <w:rStyle w:val="Hipercze"/>
              </w:rPr>
              <w:t>8.</w:t>
            </w:r>
            <w:r w:rsidR="00CC62B8" w:rsidRPr="00CC62B8">
              <w:rPr>
                <w:rFonts w:eastAsiaTheme="minorEastAsia"/>
                <w:lang w:eastAsia="pl-PL"/>
              </w:rPr>
              <w:tab/>
            </w:r>
            <w:r w:rsidR="00CC62B8" w:rsidRPr="00CC62B8">
              <w:rPr>
                <w:rStyle w:val="Hipercze"/>
              </w:rPr>
              <w:t>Wymagania materiałowe</w:t>
            </w:r>
            <w:r w:rsidR="00CC62B8" w:rsidRPr="00CC62B8">
              <w:rPr>
                <w:webHidden/>
              </w:rPr>
              <w:tab/>
            </w:r>
            <w:r w:rsidR="00CC62B8" w:rsidRPr="00CC62B8">
              <w:rPr>
                <w:webHidden/>
              </w:rPr>
              <w:fldChar w:fldCharType="begin"/>
            </w:r>
            <w:r w:rsidR="00CC62B8" w:rsidRPr="00CC62B8">
              <w:rPr>
                <w:webHidden/>
              </w:rPr>
              <w:instrText xml:space="preserve"> PAGEREF _Toc131622153 \h </w:instrText>
            </w:r>
            <w:r w:rsidR="00CC62B8" w:rsidRPr="00CC62B8">
              <w:rPr>
                <w:webHidden/>
              </w:rPr>
            </w:r>
            <w:r w:rsidR="00CC62B8" w:rsidRPr="00CC62B8">
              <w:rPr>
                <w:webHidden/>
              </w:rPr>
              <w:fldChar w:fldCharType="separate"/>
            </w:r>
            <w:r w:rsidR="00BF550A">
              <w:rPr>
                <w:webHidden/>
              </w:rPr>
              <w:t>6</w:t>
            </w:r>
            <w:r w:rsidR="00CC62B8" w:rsidRPr="00CC62B8">
              <w:rPr>
                <w:webHidden/>
              </w:rPr>
              <w:fldChar w:fldCharType="end"/>
            </w:r>
          </w:hyperlink>
        </w:p>
        <w:p w14:paraId="78B39190" w14:textId="5EE9C4FE" w:rsidR="00CC62B8" w:rsidRPr="00CC62B8" w:rsidRDefault="00000000" w:rsidP="00CC62B8">
          <w:pPr>
            <w:pStyle w:val="Spistreci1"/>
            <w:rPr>
              <w:rFonts w:eastAsiaTheme="minorEastAsia"/>
              <w:lang w:eastAsia="pl-PL"/>
            </w:rPr>
          </w:pPr>
          <w:hyperlink w:anchor="_Toc131622154" w:history="1">
            <w:r w:rsidR="00CC62B8" w:rsidRPr="00CC62B8">
              <w:rPr>
                <w:rStyle w:val="Hipercze"/>
              </w:rPr>
              <w:t>9.</w:t>
            </w:r>
            <w:r w:rsidR="00CC62B8" w:rsidRPr="00CC62B8">
              <w:rPr>
                <w:rFonts w:eastAsiaTheme="minorEastAsia"/>
                <w:lang w:eastAsia="pl-PL"/>
              </w:rPr>
              <w:tab/>
            </w:r>
            <w:r w:rsidR="00CC62B8" w:rsidRPr="00CC62B8">
              <w:rPr>
                <w:rStyle w:val="Hipercze"/>
              </w:rPr>
              <w:t>Rozwiązania konstrukcyjno-materiałowe</w:t>
            </w:r>
            <w:r w:rsidR="00CC62B8" w:rsidRPr="00CC62B8">
              <w:rPr>
                <w:webHidden/>
              </w:rPr>
              <w:tab/>
            </w:r>
            <w:r w:rsidR="00CC62B8" w:rsidRPr="00CC62B8">
              <w:rPr>
                <w:webHidden/>
              </w:rPr>
              <w:fldChar w:fldCharType="begin"/>
            </w:r>
            <w:r w:rsidR="00CC62B8" w:rsidRPr="00CC62B8">
              <w:rPr>
                <w:webHidden/>
              </w:rPr>
              <w:instrText xml:space="preserve"> PAGEREF _Toc131622154 \h </w:instrText>
            </w:r>
            <w:r w:rsidR="00CC62B8" w:rsidRPr="00CC62B8">
              <w:rPr>
                <w:webHidden/>
              </w:rPr>
            </w:r>
            <w:r w:rsidR="00CC62B8" w:rsidRPr="00CC62B8">
              <w:rPr>
                <w:webHidden/>
              </w:rPr>
              <w:fldChar w:fldCharType="separate"/>
            </w:r>
            <w:r w:rsidR="00BF550A">
              <w:rPr>
                <w:webHidden/>
              </w:rPr>
              <w:t>7</w:t>
            </w:r>
            <w:r w:rsidR="00CC62B8" w:rsidRPr="00CC62B8">
              <w:rPr>
                <w:webHidden/>
              </w:rPr>
              <w:fldChar w:fldCharType="end"/>
            </w:r>
          </w:hyperlink>
        </w:p>
        <w:p w14:paraId="1BE44018" w14:textId="6306AAA5" w:rsidR="00CC62B8" w:rsidRPr="00CC62B8" w:rsidRDefault="00000000" w:rsidP="00CC62B8">
          <w:pPr>
            <w:pStyle w:val="Spistreci1"/>
            <w:rPr>
              <w:rFonts w:eastAsiaTheme="minorEastAsia"/>
              <w:lang w:eastAsia="pl-PL"/>
            </w:rPr>
          </w:pPr>
          <w:hyperlink w:anchor="_Toc131622155" w:history="1">
            <w:r w:rsidR="00CC62B8" w:rsidRPr="00CC62B8">
              <w:rPr>
                <w:rStyle w:val="Hipercze"/>
                <w:b w:val="0"/>
                <w:bCs w:val="0"/>
              </w:rPr>
              <w:t>9.1.</w:t>
            </w:r>
            <w:r w:rsidR="00CC62B8" w:rsidRPr="00CC62B8">
              <w:rPr>
                <w:rFonts w:eastAsiaTheme="minorEastAsia"/>
                <w:lang w:eastAsia="pl-PL"/>
              </w:rPr>
              <w:tab/>
            </w:r>
            <w:r w:rsidR="00CC62B8" w:rsidRPr="00CC62B8">
              <w:rPr>
                <w:rStyle w:val="Hipercze"/>
                <w:b w:val="0"/>
                <w:bCs w:val="0"/>
              </w:rPr>
              <w:t>Fundamenty – ławy i stopy fundamentowe</w:t>
            </w:r>
            <w:r w:rsidR="00CC62B8" w:rsidRPr="00CC62B8">
              <w:rPr>
                <w:b w:val="0"/>
                <w:bCs w:val="0"/>
                <w:webHidden/>
              </w:rPr>
              <w:tab/>
            </w:r>
            <w:r w:rsidR="00CC62B8" w:rsidRPr="00CC62B8">
              <w:rPr>
                <w:b w:val="0"/>
                <w:bCs w:val="0"/>
                <w:webHidden/>
              </w:rPr>
              <w:fldChar w:fldCharType="begin"/>
            </w:r>
            <w:r w:rsidR="00CC62B8" w:rsidRPr="00CC62B8">
              <w:rPr>
                <w:b w:val="0"/>
                <w:bCs w:val="0"/>
                <w:webHidden/>
              </w:rPr>
              <w:instrText xml:space="preserve"> PAGEREF _Toc131622155 \h </w:instrText>
            </w:r>
            <w:r w:rsidR="00CC62B8" w:rsidRPr="00CC62B8">
              <w:rPr>
                <w:b w:val="0"/>
                <w:bCs w:val="0"/>
                <w:webHidden/>
              </w:rPr>
            </w:r>
            <w:r w:rsidR="00CC62B8" w:rsidRPr="00CC62B8">
              <w:rPr>
                <w:b w:val="0"/>
                <w:bCs w:val="0"/>
                <w:webHidden/>
              </w:rPr>
              <w:fldChar w:fldCharType="separate"/>
            </w:r>
            <w:r w:rsidR="00BF550A">
              <w:rPr>
                <w:b w:val="0"/>
                <w:bCs w:val="0"/>
                <w:webHidden/>
              </w:rPr>
              <w:t>7</w:t>
            </w:r>
            <w:r w:rsidR="00CC62B8" w:rsidRPr="00CC62B8">
              <w:rPr>
                <w:b w:val="0"/>
                <w:bCs w:val="0"/>
                <w:webHidden/>
              </w:rPr>
              <w:fldChar w:fldCharType="end"/>
            </w:r>
          </w:hyperlink>
        </w:p>
        <w:p w14:paraId="1E7B9916" w14:textId="0F7FF2E4"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56" w:history="1">
            <w:r w:rsidR="00CC62B8" w:rsidRPr="00CC62B8">
              <w:rPr>
                <w:rStyle w:val="Hipercze"/>
                <w:rFonts w:ascii="Tahoma" w:hAnsi="Tahoma" w:cs="Tahoma"/>
                <w:noProof/>
                <w:sz w:val="20"/>
                <w:szCs w:val="20"/>
              </w:rPr>
              <w:t>9.2.</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Ściany nośne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_Toc131622156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7</w:t>
            </w:r>
            <w:r w:rsidR="00CC62B8" w:rsidRPr="00CC62B8">
              <w:rPr>
                <w:rFonts w:ascii="Tahoma" w:hAnsi="Tahoma" w:cs="Tahoma"/>
                <w:noProof/>
                <w:webHidden/>
                <w:sz w:val="20"/>
                <w:szCs w:val="20"/>
              </w:rPr>
              <w:fldChar w:fldCharType="end"/>
            </w:r>
          </w:hyperlink>
        </w:p>
        <w:p w14:paraId="06AC9598" w14:textId="1D635ED5"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57" w:history="1">
            <w:r w:rsidR="00CC62B8" w:rsidRPr="00CC62B8">
              <w:rPr>
                <w:rStyle w:val="Hipercze"/>
                <w:rFonts w:ascii="Tahoma" w:hAnsi="Tahoma" w:cs="Tahoma"/>
                <w:noProof/>
                <w:sz w:val="20"/>
                <w:szCs w:val="20"/>
              </w:rPr>
              <w:t>9.3.</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Dozbrojenie strefy nad i podokiennej</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_Toc131622157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7</w:t>
            </w:r>
            <w:r w:rsidR="00CC62B8" w:rsidRPr="00CC62B8">
              <w:rPr>
                <w:rFonts w:ascii="Tahoma" w:hAnsi="Tahoma" w:cs="Tahoma"/>
                <w:noProof/>
                <w:webHidden/>
                <w:sz w:val="20"/>
                <w:szCs w:val="20"/>
              </w:rPr>
              <w:fldChar w:fldCharType="end"/>
            </w:r>
          </w:hyperlink>
        </w:p>
        <w:p w14:paraId="25F3AF54" w14:textId="2CE2A47B"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58" w:history="1">
            <w:r w:rsidR="00CC62B8" w:rsidRPr="00CC62B8">
              <w:rPr>
                <w:rStyle w:val="Hipercze"/>
                <w:rFonts w:ascii="Tahoma" w:hAnsi="Tahoma" w:cs="Tahoma"/>
                <w:noProof/>
                <w:sz w:val="20"/>
                <w:szCs w:val="20"/>
              </w:rPr>
              <w:t>9.4.</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Słupy i ściany żelbetowe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_Toc131622158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8</w:t>
            </w:r>
            <w:r w:rsidR="00CC62B8" w:rsidRPr="00CC62B8">
              <w:rPr>
                <w:rFonts w:ascii="Tahoma" w:hAnsi="Tahoma" w:cs="Tahoma"/>
                <w:noProof/>
                <w:webHidden/>
                <w:sz w:val="20"/>
                <w:szCs w:val="20"/>
              </w:rPr>
              <w:fldChar w:fldCharType="end"/>
            </w:r>
          </w:hyperlink>
        </w:p>
        <w:p w14:paraId="1099EB75" w14:textId="03D39948"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59" w:history="1">
            <w:r w:rsidR="00CC62B8" w:rsidRPr="00CC62B8">
              <w:rPr>
                <w:rStyle w:val="Hipercze"/>
                <w:rFonts w:ascii="Tahoma" w:hAnsi="Tahoma" w:cs="Tahoma"/>
                <w:noProof/>
                <w:sz w:val="20"/>
                <w:szCs w:val="20"/>
              </w:rPr>
              <w:t>9.5.</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Wieńce i podciągi żelbetowe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_Toc131622159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8</w:t>
            </w:r>
            <w:r w:rsidR="00CC62B8" w:rsidRPr="00CC62B8">
              <w:rPr>
                <w:rFonts w:ascii="Tahoma" w:hAnsi="Tahoma" w:cs="Tahoma"/>
                <w:noProof/>
                <w:webHidden/>
                <w:sz w:val="20"/>
                <w:szCs w:val="20"/>
              </w:rPr>
              <w:fldChar w:fldCharType="end"/>
            </w:r>
          </w:hyperlink>
        </w:p>
        <w:p w14:paraId="7BEA94FB" w14:textId="512DED2F"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0" w:history="1">
            <w:r w:rsidR="00CC62B8" w:rsidRPr="00CC62B8">
              <w:rPr>
                <w:rStyle w:val="Hipercze"/>
                <w:rFonts w:ascii="Tahoma" w:hAnsi="Tahoma" w:cs="Tahoma"/>
                <w:noProof/>
                <w:sz w:val="20"/>
                <w:szCs w:val="20"/>
              </w:rPr>
              <w:t>9.6.</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Konstrukcja stropodachu</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_Toc131622160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8</w:t>
            </w:r>
            <w:r w:rsidR="00CC62B8" w:rsidRPr="00CC62B8">
              <w:rPr>
                <w:rFonts w:ascii="Tahoma" w:hAnsi="Tahoma" w:cs="Tahoma"/>
                <w:noProof/>
                <w:webHidden/>
                <w:sz w:val="20"/>
                <w:szCs w:val="20"/>
              </w:rPr>
              <w:fldChar w:fldCharType="end"/>
            </w:r>
          </w:hyperlink>
        </w:p>
        <w:p w14:paraId="71626B33" w14:textId="5ECDDA38"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1" w:history="1">
            <w:r w:rsidR="00CC62B8" w:rsidRPr="00CC62B8">
              <w:rPr>
                <w:rStyle w:val="Hipercze"/>
                <w:rFonts w:ascii="Tahoma" w:hAnsi="Tahoma" w:cs="Tahoma"/>
                <w:noProof/>
                <w:sz w:val="20"/>
                <w:szCs w:val="20"/>
              </w:rPr>
              <w:t>9.7.</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Konstrukcje stalowe – zadaszenia, obudowy attyki, podstawy dachowe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_Toc131622161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9</w:t>
            </w:r>
            <w:r w:rsidR="00CC62B8" w:rsidRPr="00CC62B8">
              <w:rPr>
                <w:rFonts w:ascii="Tahoma" w:hAnsi="Tahoma" w:cs="Tahoma"/>
                <w:noProof/>
                <w:webHidden/>
                <w:sz w:val="20"/>
                <w:szCs w:val="20"/>
              </w:rPr>
              <w:fldChar w:fldCharType="end"/>
            </w:r>
          </w:hyperlink>
        </w:p>
        <w:p w14:paraId="67B773D8" w14:textId="2B5D4C8C"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2" w:history="1">
            <w:r w:rsidR="00CC62B8" w:rsidRPr="00CC62B8">
              <w:rPr>
                <w:rStyle w:val="Hipercze"/>
                <w:rFonts w:ascii="Tahoma" w:hAnsi="Tahoma" w:cs="Tahoma"/>
                <w:noProof/>
                <w:sz w:val="20"/>
                <w:szCs w:val="20"/>
              </w:rPr>
              <w:t>9.8.</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Zabezpieczenie antykorozyjne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_Toc131622162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9</w:t>
            </w:r>
            <w:r w:rsidR="00CC62B8" w:rsidRPr="00CC62B8">
              <w:rPr>
                <w:rFonts w:ascii="Tahoma" w:hAnsi="Tahoma" w:cs="Tahoma"/>
                <w:noProof/>
                <w:webHidden/>
                <w:sz w:val="20"/>
                <w:szCs w:val="20"/>
              </w:rPr>
              <w:fldChar w:fldCharType="end"/>
            </w:r>
          </w:hyperlink>
        </w:p>
        <w:p w14:paraId="03E40A1A" w14:textId="18E82702" w:rsidR="00CC62B8" w:rsidRPr="00CC62B8" w:rsidRDefault="00000000" w:rsidP="00CC62B8">
          <w:pPr>
            <w:pStyle w:val="Spistreci1"/>
            <w:rPr>
              <w:rFonts w:eastAsiaTheme="minorEastAsia"/>
              <w:lang w:eastAsia="pl-PL"/>
            </w:rPr>
          </w:pPr>
          <w:hyperlink w:anchor="_Toc131622163" w:history="1">
            <w:r w:rsidR="00CC62B8" w:rsidRPr="00CC62B8">
              <w:rPr>
                <w:rStyle w:val="Hipercze"/>
              </w:rPr>
              <w:t>10.</w:t>
            </w:r>
            <w:r w:rsidR="00CC62B8" w:rsidRPr="00CC62B8">
              <w:rPr>
                <w:rFonts w:eastAsiaTheme="minorEastAsia"/>
                <w:lang w:eastAsia="pl-PL"/>
              </w:rPr>
              <w:tab/>
            </w:r>
            <w:r w:rsidR="00CC62B8" w:rsidRPr="00CC62B8">
              <w:rPr>
                <w:rStyle w:val="Hipercze"/>
              </w:rPr>
              <w:t>Zestawienie obciążeń</w:t>
            </w:r>
            <w:r w:rsidR="00CC62B8" w:rsidRPr="00CC62B8">
              <w:rPr>
                <w:webHidden/>
              </w:rPr>
              <w:tab/>
            </w:r>
            <w:r w:rsidR="00CC62B8" w:rsidRPr="00CC62B8">
              <w:rPr>
                <w:webHidden/>
              </w:rPr>
              <w:fldChar w:fldCharType="begin"/>
            </w:r>
            <w:r w:rsidR="00CC62B8" w:rsidRPr="00CC62B8">
              <w:rPr>
                <w:webHidden/>
              </w:rPr>
              <w:instrText xml:space="preserve"> PAGEREF _Toc131622163 \h </w:instrText>
            </w:r>
            <w:r w:rsidR="00CC62B8" w:rsidRPr="00CC62B8">
              <w:rPr>
                <w:webHidden/>
              </w:rPr>
            </w:r>
            <w:r w:rsidR="00CC62B8" w:rsidRPr="00CC62B8">
              <w:rPr>
                <w:webHidden/>
              </w:rPr>
              <w:fldChar w:fldCharType="separate"/>
            </w:r>
            <w:r w:rsidR="00BF550A">
              <w:rPr>
                <w:webHidden/>
              </w:rPr>
              <w:t>10</w:t>
            </w:r>
            <w:r w:rsidR="00CC62B8" w:rsidRPr="00CC62B8">
              <w:rPr>
                <w:webHidden/>
              </w:rPr>
              <w:fldChar w:fldCharType="end"/>
            </w:r>
          </w:hyperlink>
        </w:p>
        <w:p w14:paraId="5E6438BF" w14:textId="6D546838"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4" w:history="1">
            <w:r w:rsidR="00CC62B8" w:rsidRPr="00CC62B8">
              <w:rPr>
                <w:rStyle w:val="Hipercze"/>
                <w:rFonts w:ascii="Tahoma" w:hAnsi="Tahoma" w:cs="Tahoma"/>
                <w:noProof/>
                <w:sz w:val="20"/>
                <w:szCs w:val="20"/>
              </w:rPr>
              <w:t>10.1.</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Obciążenia stałe stropodachu</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_Toc131622164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10</w:t>
            </w:r>
            <w:r w:rsidR="00CC62B8" w:rsidRPr="00CC62B8">
              <w:rPr>
                <w:rFonts w:ascii="Tahoma" w:hAnsi="Tahoma" w:cs="Tahoma"/>
                <w:noProof/>
                <w:webHidden/>
                <w:sz w:val="20"/>
                <w:szCs w:val="20"/>
              </w:rPr>
              <w:fldChar w:fldCharType="end"/>
            </w:r>
          </w:hyperlink>
        </w:p>
        <w:p w14:paraId="45E1E528" w14:textId="5B041443"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5" w:history="1">
            <w:r w:rsidR="00CC62B8" w:rsidRPr="00CC62B8">
              <w:rPr>
                <w:rStyle w:val="Hipercze"/>
                <w:rFonts w:ascii="Tahoma" w:hAnsi="Tahoma" w:cs="Tahoma"/>
                <w:noProof/>
                <w:sz w:val="20"/>
                <w:szCs w:val="20"/>
              </w:rPr>
              <w:t>10.2.</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Obciążenia od urządzeń</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_Toc131622165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10</w:t>
            </w:r>
            <w:r w:rsidR="00CC62B8" w:rsidRPr="00CC62B8">
              <w:rPr>
                <w:rFonts w:ascii="Tahoma" w:hAnsi="Tahoma" w:cs="Tahoma"/>
                <w:noProof/>
                <w:webHidden/>
                <w:sz w:val="20"/>
                <w:szCs w:val="20"/>
              </w:rPr>
              <w:fldChar w:fldCharType="end"/>
            </w:r>
          </w:hyperlink>
        </w:p>
        <w:p w14:paraId="06210D58" w14:textId="4061B9C9"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6" w:history="1">
            <w:r w:rsidR="00CC62B8" w:rsidRPr="00CC62B8">
              <w:rPr>
                <w:rStyle w:val="Hipercze"/>
                <w:rFonts w:ascii="Tahoma" w:hAnsi="Tahoma" w:cs="Tahoma"/>
                <w:noProof/>
                <w:sz w:val="20"/>
                <w:szCs w:val="20"/>
              </w:rPr>
              <w:t>10.3.</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Obciążenie śniegiem</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_Toc131622166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11</w:t>
            </w:r>
            <w:r w:rsidR="00CC62B8" w:rsidRPr="00CC62B8">
              <w:rPr>
                <w:rFonts w:ascii="Tahoma" w:hAnsi="Tahoma" w:cs="Tahoma"/>
                <w:noProof/>
                <w:webHidden/>
                <w:sz w:val="20"/>
                <w:szCs w:val="20"/>
              </w:rPr>
              <w:fldChar w:fldCharType="end"/>
            </w:r>
          </w:hyperlink>
        </w:p>
        <w:p w14:paraId="3D09AC54" w14:textId="118A9DE2"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7" w:history="1">
            <w:r w:rsidR="00CC62B8" w:rsidRPr="00CC62B8">
              <w:rPr>
                <w:rStyle w:val="Hipercze"/>
                <w:rFonts w:ascii="Tahoma" w:hAnsi="Tahoma" w:cs="Tahoma"/>
                <w:noProof/>
                <w:sz w:val="20"/>
                <w:szCs w:val="20"/>
              </w:rPr>
              <w:t>10.4.</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Obciążenie śniegiem – zaspy przy attykach</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_Toc131622167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12</w:t>
            </w:r>
            <w:r w:rsidR="00CC62B8" w:rsidRPr="00CC62B8">
              <w:rPr>
                <w:rFonts w:ascii="Tahoma" w:hAnsi="Tahoma" w:cs="Tahoma"/>
                <w:noProof/>
                <w:webHidden/>
                <w:sz w:val="20"/>
                <w:szCs w:val="20"/>
              </w:rPr>
              <w:fldChar w:fldCharType="end"/>
            </w:r>
          </w:hyperlink>
        </w:p>
        <w:p w14:paraId="3724F7AB" w14:textId="2714F47C"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8" w:history="1">
            <w:r w:rsidR="00CC62B8" w:rsidRPr="00CC62B8">
              <w:rPr>
                <w:rStyle w:val="Hipercze"/>
                <w:rFonts w:ascii="Tahoma" w:hAnsi="Tahoma" w:cs="Tahoma"/>
                <w:noProof/>
                <w:sz w:val="20"/>
                <w:szCs w:val="20"/>
              </w:rPr>
              <w:t>10.5.</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Obciążenie wiatrem – dachy płaskie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_Toc131622168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13</w:t>
            </w:r>
            <w:r w:rsidR="00CC62B8" w:rsidRPr="00CC62B8">
              <w:rPr>
                <w:rFonts w:ascii="Tahoma" w:hAnsi="Tahoma" w:cs="Tahoma"/>
                <w:noProof/>
                <w:webHidden/>
                <w:sz w:val="20"/>
                <w:szCs w:val="20"/>
              </w:rPr>
              <w:fldChar w:fldCharType="end"/>
            </w:r>
          </w:hyperlink>
        </w:p>
        <w:p w14:paraId="203E3D34" w14:textId="4E3DA4F8"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69" w:history="1">
            <w:r w:rsidR="00CC62B8" w:rsidRPr="00CC62B8">
              <w:rPr>
                <w:rStyle w:val="Hipercze"/>
                <w:rFonts w:ascii="Tahoma" w:hAnsi="Tahoma" w:cs="Tahoma"/>
                <w:noProof/>
                <w:sz w:val="20"/>
                <w:szCs w:val="20"/>
              </w:rPr>
              <w:t>10.6.</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Obciążenie wiatrem – ściany pionowe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_Toc131622169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14</w:t>
            </w:r>
            <w:r w:rsidR="00CC62B8" w:rsidRPr="00CC62B8">
              <w:rPr>
                <w:rFonts w:ascii="Tahoma" w:hAnsi="Tahoma" w:cs="Tahoma"/>
                <w:noProof/>
                <w:webHidden/>
                <w:sz w:val="20"/>
                <w:szCs w:val="20"/>
              </w:rPr>
              <w:fldChar w:fldCharType="end"/>
            </w:r>
          </w:hyperlink>
        </w:p>
        <w:p w14:paraId="0EBEC4D1" w14:textId="386F3928" w:rsidR="00CC62B8" w:rsidRPr="00CC62B8" w:rsidRDefault="00000000" w:rsidP="00CC62B8">
          <w:pPr>
            <w:pStyle w:val="Spistreci2"/>
            <w:spacing w:after="40" w:line="276" w:lineRule="auto"/>
            <w:rPr>
              <w:rFonts w:ascii="Tahoma" w:eastAsiaTheme="minorEastAsia" w:hAnsi="Tahoma" w:cs="Tahoma"/>
              <w:noProof/>
              <w:sz w:val="20"/>
              <w:szCs w:val="20"/>
              <w:lang w:eastAsia="pl-PL"/>
            </w:rPr>
          </w:pPr>
          <w:hyperlink w:anchor="_Toc131622170" w:history="1">
            <w:r w:rsidR="00CC62B8" w:rsidRPr="00CC62B8">
              <w:rPr>
                <w:rStyle w:val="Hipercze"/>
                <w:rFonts w:ascii="Tahoma" w:hAnsi="Tahoma" w:cs="Tahoma"/>
                <w:noProof/>
                <w:sz w:val="20"/>
                <w:szCs w:val="20"/>
              </w:rPr>
              <w:t>10.7.</w:t>
            </w:r>
            <w:r w:rsidR="00CC62B8" w:rsidRPr="00CC62B8">
              <w:rPr>
                <w:rFonts w:ascii="Tahoma" w:eastAsiaTheme="minorEastAsia" w:hAnsi="Tahoma" w:cs="Tahoma"/>
                <w:noProof/>
                <w:sz w:val="20"/>
                <w:szCs w:val="20"/>
                <w:lang w:eastAsia="pl-PL"/>
              </w:rPr>
              <w:tab/>
            </w:r>
            <w:r w:rsidR="00CC62B8" w:rsidRPr="00CC62B8">
              <w:rPr>
                <w:rStyle w:val="Hipercze"/>
                <w:rFonts w:ascii="Tahoma" w:hAnsi="Tahoma" w:cs="Tahoma"/>
                <w:noProof/>
                <w:sz w:val="20"/>
                <w:szCs w:val="20"/>
              </w:rPr>
              <w:t>Obciążenie wiatrem – ściany wolno stojące</w:t>
            </w:r>
            <w:r w:rsidR="00CC62B8" w:rsidRPr="00CC62B8">
              <w:rPr>
                <w:rFonts w:ascii="Tahoma" w:hAnsi="Tahoma" w:cs="Tahoma"/>
                <w:noProof/>
                <w:webHidden/>
                <w:sz w:val="20"/>
                <w:szCs w:val="20"/>
              </w:rPr>
              <w:tab/>
            </w:r>
            <w:r w:rsidR="00CC62B8" w:rsidRPr="00CC62B8">
              <w:rPr>
                <w:rFonts w:ascii="Tahoma" w:hAnsi="Tahoma" w:cs="Tahoma"/>
                <w:noProof/>
                <w:webHidden/>
                <w:sz w:val="20"/>
                <w:szCs w:val="20"/>
              </w:rPr>
              <w:fldChar w:fldCharType="begin"/>
            </w:r>
            <w:r w:rsidR="00CC62B8" w:rsidRPr="00CC62B8">
              <w:rPr>
                <w:rFonts w:ascii="Tahoma" w:hAnsi="Tahoma" w:cs="Tahoma"/>
                <w:noProof/>
                <w:webHidden/>
                <w:sz w:val="20"/>
                <w:szCs w:val="20"/>
              </w:rPr>
              <w:instrText xml:space="preserve"> PAGEREF _Toc131622170 \h </w:instrText>
            </w:r>
            <w:r w:rsidR="00CC62B8" w:rsidRPr="00CC62B8">
              <w:rPr>
                <w:rFonts w:ascii="Tahoma" w:hAnsi="Tahoma" w:cs="Tahoma"/>
                <w:noProof/>
                <w:webHidden/>
                <w:sz w:val="20"/>
                <w:szCs w:val="20"/>
              </w:rPr>
            </w:r>
            <w:r w:rsidR="00CC62B8" w:rsidRPr="00CC62B8">
              <w:rPr>
                <w:rFonts w:ascii="Tahoma" w:hAnsi="Tahoma" w:cs="Tahoma"/>
                <w:noProof/>
                <w:webHidden/>
                <w:sz w:val="20"/>
                <w:szCs w:val="20"/>
              </w:rPr>
              <w:fldChar w:fldCharType="separate"/>
            </w:r>
            <w:r w:rsidR="00BF550A">
              <w:rPr>
                <w:rFonts w:ascii="Tahoma" w:hAnsi="Tahoma" w:cs="Tahoma"/>
                <w:noProof/>
                <w:webHidden/>
                <w:sz w:val="20"/>
                <w:szCs w:val="20"/>
              </w:rPr>
              <w:t>15</w:t>
            </w:r>
            <w:r w:rsidR="00CC62B8" w:rsidRPr="00CC62B8">
              <w:rPr>
                <w:rFonts w:ascii="Tahoma" w:hAnsi="Tahoma" w:cs="Tahoma"/>
                <w:noProof/>
                <w:webHidden/>
                <w:sz w:val="20"/>
                <w:szCs w:val="20"/>
              </w:rPr>
              <w:fldChar w:fldCharType="end"/>
            </w:r>
          </w:hyperlink>
        </w:p>
        <w:p w14:paraId="47913FFF" w14:textId="2F49F43F" w:rsidR="00CC62B8" w:rsidRPr="00CC62B8" w:rsidRDefault="00000000" w:rsidP="00CC62B8">
          <w:pPr>
            <w:pStyle w:val="Spistreci1"/>
            <w:rPr>
              <w:rFonts w:eastAsiaTheme="minorEastAsia"/>
              <w:lang w:eastAsia="pl-PL"/>
            </w:rPr>
          </w:pPr>
          <w:hyperlink w:anchor="_Toc131622171" w:history="1">
            <w:r w:rsidR="00CC62B8" w:rsidRPr="00CC62B8">
              <w:rPr>
                <w:rStyle w:val="Hipercze"/>
              </w:rPr>
              <w:t>11.</w:t>
            </w:r>
            <w:r w:rsidR="00CC62B8" w:rsidRPr="00CC62B8">
              <w:rPr>
                <w:rFonts w:eastAsiaTheme="minorEastAsia"/>
                <w:lang w:eastAsia="pl-PL"/>
              </w:rPr>
              <w:tab/>
            </w:r>
            <w:r w:rsidR="00CC62B8" w:rsidRPr="00CC62B8">
              <w:rPr>
                <w:rStyle w:val="Hipercze"/>
                <w:rFonts w:eastAsia="Times New Roman"/>
                <w:lang w:eastAsia="pl-PL"/>
              </w:rPr>
              <w:t>Ogólne wymagania BHP</w:t>
            </w:r>
            <w:r w:rsidR="00CC62B8" w:rsidRPr="00CC62B8">
              <w:rPr>
                <w:webHidden/>
              </w:rPr>
              <w:tab/>
            </w:r>
            <w:r w:rsidR="00CC62B8" w:rsidRPr="00CC62B8">
              <w:rPr>
                <w:webHidden/>
              </w:rPr>
              <w:fldChar w:fldCharType="begin"/>
            </w:r>
            <w:r w:rsidR="00CC62B8" w:rsidRPr="00CC62B8">
              <w:rPr>
                <w:webHidden/>
              </w:rPr>
              <w:instrText xml:space="preserve"> PAGEREF _Toc131622171 \h </w:instrText>
            </w:r>
            <w:r w:rsidR="00CC62B8" w:rsidRPr="00CC62B8">
              <w:rPr>
                <w:webHidden/>
              </w:rPr>
            </w:r>
            <w:r w:rsidR="00CC62B8" w:rsidRPr="00CC62B8">
              <w:rPr>
                <w:webHidden/>
              </w:rPr>
              <w:fldChar w:fldCharType="separate"/>
            </w:r>
            <w:r w:rsidR="00BF550A">
              <w:rPr>
                <w:webHidden/>
              </w:rPr>
              <w:t>16</w:t>
            </w:r>
            <w:r w:rsidR="00CC62B8" w:rsidRPr="00CC62B8">
              <w:rPr>
                <w:webHidden/>
              </w:rPr>
              <w:fldChar w:fldCharType="end"/>
            </w:r>
          </w:hyperlink>
        </w:p>
        <w:p w14:paraId="2A50EAB6" w14:textId="068391FB" w:rsidR="00CC62B8" w:rsidRPr="00CC62B8" w:rsidRDefault="00000000" w:rsidP="00CC62B8">
          <w:pPr>
            <w:pStyle w:val="Spistreci1"/>
            <w:rPr>
              <w:rFonts w:eastAsiaTheme="minorEastAsia"/>
              <w:lang w:eastAsia="pl-PL"/>
            </w:rPr>
          </w:pPr>
          <w:hyperlink w:anchor="_Toc131622172" w:history="1">
            <w:r w:rsidR="00CC62B8" w:rsidRPr="00CC62B8">
              <w:rPr>
                <w:rStyle w:val="Hipercze"/>
              </w:rPr>
              <w:t>12.</w:t>
            </w:r>
            <w:r w:rsidR="00CC62B8" w:rsidRPr="00CC62B8">
              <w:rPr>
                <w:rFonts w:eastAsiaTheme="minorEastAsia"/>
                <w:lang w:eastAsia="pl-PL"/>
              </w:rPr>
              <w:tab/>
            </w:r>
            <w:r w:rsidR="00CC62B8" w:rsidRPr="00CC62B8">
              <w:rPr>
                <w:rStyle w:val="Hipercze"/>
              </w:rPr>
              <w:t>Uwagi końcowe</w:t>
            </w:r>
            <w:r w:rsidR="00CC62B8" w:rsidRPr="00CC62B8">
              <w:rPr>
                <w:webHidden/>
              </w:rPr>
              <w:tab/>
            </w:r>
            <w:r w:rsidR="00CC62B8" w:rsidRPr="00CC62B8">
              <w:rPr>
                <w:webHidden/>
              </w:rPr>
              <w:fldChar w:fldCharType="begin"/>
            </w:r>
            <w:r w:rsidR="00CC62B8" w:rsidRPr="00CC62B8">
              <w:rPr>
                <w:webHidden/>
              </w:rPr>
              <w:instrText xml:space="preserve"> PAGEREF _Toc131622172 \h </w:instrText>
            </w:r>
            <w:r w:rsidR="00CC62B8" w:rsidRPr="00CC62B8">
              <w:rPr>
                <w:webHidden/>
              </w:rPr>
            </w:r>
            <w:r w:rsidR="00CC62B8" w:rsidRPr="00CC62B8">
              <w:rPr>
                <w:webHidden/>
              </w:rPr>
              <w:fldChar w:fldCharType="separate"/>
            </w:r>
            <w:r w:rsidR="00BF550A">
              <w:rPr>
                <w:webHidden/>
              </w:rPr>
              <w:t>18</w:t>
            </w:r>
            <w:r w:rsidR="00CC62B8" w:rsidRPr="00CC62B8">
              <w:rPr>
                <w:webHidden/>
              </w:rPr>
              <w:fldChar w:fldCharType="end"/>
            </w:r>
          </w:hyperlink>
        </w:p>
        <w:p w14:paraId="391921D9" w14:textId="7D49101F" w:rsidR="00895D13" w:rsidRDefault="00895D13" w:rsidP="00895D13">
          <w:pPr>
            <w:spacing w:after="40"/>
          </w:pPr>
          <w:r w:rsidRPr="00895D13">
            <w:rPr>
              <w:rFonts w:ascii="Tahoma" w:hAnsi="Tahoma" w:cs="Tahoma"/>
              <w:b/>
              <w:bCs/>
              <w:sz w:val="20"/>
              <w:szCs w:val="20"/>
            </w:rPr>
            <w:fldChar w:fldCharType="end"/>
          </w:r>
        </w:p>
      </w:sdtContent>
    </w:sdt>
    <w:p w14:paraId="61243C45" w14:textId="77777777" w:rsidR="00895D13" w:rsidRDefault="00895D13">
      <w:pPr>
        <w:spacing w:after="160" w:line="259" w:lineRule="auto"/>
        <w:rPr>
          <w:rFonts w:cs="Tahoma"/>
        </w:rPr>
      </w:pPr>
      <w:r>
        <w:rPr>
          <w:rFonts w:cs="Tahoma"/>
        </w:rPr>
        <w:br w:type="page"/>
      </w:r>
    </w:p>
    <w:p w14:paraId="3D2ADE99" w14:textId="187BED1D" w:rsidR="00895D13" w:rsidRPr="00D54192" w:rsidRDefault="00895D13" w:rsidP="00895D13">
      <w:pPr>
        <w:pStyle w:val="Nagwekspisutreci"/>
        <w:jc w:val="center"/>
        <w:rPr>
          <w:rFonts w:ascii="Tahoma" w:hAnsi="Tahoma" w:cs="Tahoma"/>
          <w:b/>
          <w:bCs/>
          <w:color w:val="auto"/>
          <w:sz w:val="20"/>
          <w:szCs w:val="20"/>
          <w:u w:val="single"/>
        </w:rPr>
      </w:pPr>
      <w:r w:rsidRPr="00D54192">
        <w:rPr>
          <w:rFonts w:ascii="Tahoma" w:hAnsi="Tahoma" w:cs="Tahoma"/>
          <w:b/>
          <w:bCs/>
          <w:color w:val="auto"/>
          <w:sz w:val="20"/>
          <w:szCs w:val="20"/>
          <w:u w:val="single"/>
        </w:rPr>
        <w:lastRenderedPageBreak/>
        <w:t>SPIS RYSUNKÓW</w:t>
      </w:r>
    </w:p>
    <w:p w14:paraId="20BD8B08" w14:textId="77777777" w:rsidR="00895D13" w:rsidRDefault="00895D13" w:rsidP="00895D13">
      <w:pPr>
        <w:spacing w:after="160" w:line="259" w:lineRule="auto"/>
        <w:rPr>
          <w:rFonts w:ascii="Tahoma" w:hAnsi="Tahoma" w:cs="Tahoma"/>
          <w:b/>
          <w:sz w:val="10"/>
          <w:szCs w:val="10"/>
        </w:rPr>
      </w:pPr>
    </w:p>
    <w:tbl>
      <w:tblPr>
        <w:tblStyle w:val="Tabela-Siatka"/>
        <w:tblW w:w="8534" w:type="dxa"/>
        <w:tblInd w:w="279" w:type="dxa"/>
        <w:tblLook w:val="04A0" w:firstRow="1" w:lastRow="0" w:firstColumn="1" w:lastColumn="0" w:noHBand="0" w:noVBand="1"/>
      </w:tblPr>
      <w:tblGrid>
        <w:gridCol w:w="498"/>
        <w:gridCol w:w="5626"/>
        <w:gridCol w:w="992"/>
        <w:gridCol w:w="1418"/>
      </w:tblGrid>
      <w:tr w:rsidR="00895D13" w14:paraId="51733CFD" w14:textId="77777777" w:rsidTr="00895D13">
        <w:trPr>
          <w:trHeight w:val="340"/>
        </w:trPr>
        <w:tc>
          <w:tcPr>
            <w:tcW w:w="4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8B6862"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l.p.</w:t>
            </w:r>
          </w:p>
        </w:tc>
        <w:tc>
          <w:tcPr>
            <w:tcW w:w="56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302D19"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Nazwa rysunku</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3F0C73"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Nr rys.</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CD4EA1"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Skala</w:t>
            </w:r>
          </w:p>
        </w:tc>
      </w:tr>
      <w:tr w:rsidR="00895D13" w:rsidRPr="00657F21" w14:paraId="2534DC0E"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hideMark/>
          </w:tcPr>
          <w:p w14:paraId="4CF794FF"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1.</w:t>
            </w:r>
          </w:p>
        </w:tc>
        <w:tc>
          <w:tcPr>
            <w:tcW w:w="5626" w:type="dxa"/>
            <w:tcBorders>
              <w:top w:val="single" w:sz="4" w:space="0" w:color="auto"/>
              <w:left w:val="single" w:sz="4" w:space="0" w:color="auto"/>
              <w:bottom w:val="single" w:sz="4" w:space="0" w:color="auto"/>
              <w:right w:val="single" w:sz="4" w:space="0" w:color="auto"/>
            </w:tcBorders>
            <w:vAlign w:val="center"/>
          </w:tcPr>
          <w:p w14:paraId="511BCFC1" w14:textId="1931C125" w:rsidR="00895D13" w:rsidRPr="00DA278B" w:rsidRDefault="00895D13" w:rsidP="00D54192">
            <w:pPr>
              <w:pStyle w:val="Akapitzlist"/>
              <w:tabs>
                <w:tab w:val="left" w:pos="8505"/>
              </w:tabs>
              <w:ind w:left="0"/>
              <w:rPr>
                <w:rFonts w:ascii="Tahoma" w:hAnsi="Tahoma" w:cs="Tahoma"/>
                <w:sz w:val="20"/>
                <w:szCs w:val="20"/>
              </w:rPr>
            </w:pPr>
            <w:r>
              <w:rPr>
                <w:rFonts w:ascii="Tahoma" w:hAnsi="Tahoma" w:cs="Tahoma"/>
                <w:sz w:val="20"/>
                <w:szCs w:val="20"/>
              </w:rPr>
              <w:t>Rzut fundamentów</w:t>
            </w:r>
          </w:p>
        </w:tc>
        <w:tc>
          <w:tcPr>
            <w:tcW w:w="992" w:type="dxa"/>
            <w:tcBorders>
              <w:top w:val="single" w:sz="4" w:space="0" w:color="auto"/>
              <w:left w:val="single" w:sz="4" w:space="0" w:color="auto"/>
              <w:bottom w:val="single" w:sz="4" w:space="0" w:color="auto"/>
              <w:right w:val="single" w:sz="4" w:space="0" w:color="auto"/>
            </w:tcBorders>
            <w:vAlign w:val="center"/>
          </w:tcPr>
          <w:p w14:paraId="32FE0624" w14:textId="6BF5F491"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PT-01</w:t>
            </w:r>
          </w:p>
        </w:tc>
        <w:tc>
          <w:tcPr>
            <w:tcW w:w="1418" w:type="dxa"/>
            <w:tcBorders>
              <w:top w:val="single" w:sz="4" w:space="0" w:color="auto"/>
              <w:left w:val="single" w:sz="4" w:space="0" w:color="auto"/>
              <w:bottom w:val="single" w:sz="4" w:space="0" w:color="auto"/>
              <w:right w:val="single" w:sz="4" w:space="0" w:color="auto"/>
            </w:tcBorders>
            <w:vAlign w:val="center"/>
          </w:tcPr>
          <w:p w14:paraId="563E638D" w14:textId="6C593F0C"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1:100</w:t>
            </w:r>
          </w:p>
        </w:tc>
      </w:tr>
      <w:tr w:rsidR="00895D13" w:rsidRPr="00657F21" w14:paraId="4B22F7E5"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77EACAD7"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2.</w:t>
            </w:r>
          </w:p>
        </w:tc>
        <w:tc>
          <w:tcPr>
            <w:tcW w:w="5626" w:type="dxa"/>
            <w:tcBorders>
              <w:top w:val="single" w:sz="4" w:space="0" w:color="auto"/>
              <w:left w:val="single" w:sz="4" w:space="0" w:color="auto"/>
              <w:bottom w:val="single" w:sz="4" w:space="0" w:color="auto"/>
              <w:right w:val="single" w:sz="4" w:space="0" w:color="auto"/>
            </w:tcBorders>
            <w:vAlign w:val="center"/>
          </w:tcPr>
          <w:p w14:paraId="05749E6F" w14:textId="756AD44E" w:rsidR="00895D13" w:rsidRPr="00DA278B" w:rsidRDefault="00895D13" w:rsidP="00D54192">
            <w:pPr>
              <w:pStyle w:val="Akapitzlist"/>
              <w:tabs>
                <w:tab w:val="left" w:pos="8505"/>
              </w:tabs>
              <w:ind w:left="0"/>
              <w:rPr>
                <w:rFonts w:ascii="Tahoma" w:hAnsi="Tahoma" w:cs="Tahoma"/>
                <w:sz w:val="20"/>
                <w:szCs w:val="20"/>
              </w:rPr>
            </w:pPr>
            <w:r>
              <w:rPr>
                <w:rFonts w:ascii="Tahoma" w:hAnsi="Tahoma" w:cs="Tahoma"/>
                <w:sz w:val="20"/>
                <w:szCs w:val="20"/>
              </w:rPr>
              <w:t>Rzut elementów konstrukcyjnych przyziemia</w:t>
            </w:r>
          </w:p>
        </w:tc>
        <w:tc>
          <w:tcPr>
            <w:tcW w:w="992" w:type="dxa"/>
            <w:tcBorders>
              <w:top w:val="single" w:sz="4" w:space="0" w:color="auto"/>
              <w:left w:val="single" w:sz="4" w:space="0" w:color="auto"/>
              <w:bottom w:val="single" w:sz="4" w:space="0" w:color="auto"/>
              <w:right w:val="single" w:sz="4" w:space="0" w:color="auto"/>
            </w:tcBorders>
            <w:vAlign w:val="center"/>
          </w:tcPr>
          <w:p w14:paraId="65EEB368" w14:textId="105248C1"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PT-02</w:t>
            </w:r>
          </w:p>
        </w:tc>
        <w:tc>
          <w:tcPr>
            <w:tcW w:w="1418" w:type="dxa"/>
            <w:tcBorders>
              <w:top w:val="single" w:sz="4" w:space="0" w:color="auto"/>
              <w:left w:val="single" w:sz="4" w:space="0" w:color="auto"/>
              <w:bottom w:val="single" w:sz="4" w:space="0" w:color="auto"/>
              <w:right w:val="single" w:sz="4" w:space="0" w:color="auto"/>
            </w:tcBorders>
            <w:vAlign w:val="center"/>
          </w:tcPr>
          <w:p w14:paraId="116587A2" w14:textId="1A7EBA87"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1:100</w:t>
            </w:r>
          </w:p>
        </w:tc>
      </w:tr>
      <w:tr w:rsidR="00895D13" w:rsidRPr="00657F21" w14:paraId="13974A88"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178CE2BD"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3.</w:t>
            </w:r>
          </w:p>
        </w:tc>
        <w:tc>
          <w:tcPr>
            <w:tcW w:w="5626" w:type="dxa"/>
            <w:tcBorders>
              <w:top w:val="single" w:sz="4" w:space="0" w:color="auto"/>
              <w:left w:val="single" w:sz="4" w:space="0" w:color="auto"/>
              <w:bottom w:val="single" w:sz="4" w:space="0" w:color="auto"/>
              <w:right w:val="single" w:sz="4" w:space="0" w:color="auto"/>
            </w:tcBorders>
            <w:vAlign w:val="center"/>
          </w:tcPr>
          <w:p w14:paraId="12E31846" w14:textId="0121D049" w:rsidR="00895D13" w:rsidRPr="00DA278B" w:rsidRDefault="00895D13" w:rsidP="00D54192">
            <w:pPr>
              <w:pStyle w:val="Akapitzlist"/>
              <w:tabs>
                <w:tab w:val="left" w:pos="8505"/>
              </w:tabs>
              <w:ind w:left="0"/>
              <w:rPr>
                <w:rFonts w:ascii="Tahoma" w:hAnsi="Tahoma" w:cs="Tahoma"/>
                <w:sz w:val="20"/>
                <w:szCs w:val="20"/>
              </w:rPr>
            </w:pPr>
            <w:r>
              <w:rPr>
                <w:rFonts w:ascii="Tahoma" w:hAnsi="Tahoma" w:cs="Tahoma"/>
                <w:sz w:val="20"/>
                <w:szCs w:val="20"/>
              </w:rPr>
              <w:t>Rzut elementów zadaszenia konstrukcji stalowej</w:t>
            </w:r>
          </w:p>
        </w:tc>
        <w:tc>
          <w:tcPr>
            <w:tcW w:w="992" w:type="dxa"/>
            <w:tcBorders>
              <w:top w:val="single" w:sz="4" w:space="0" w:color="auto"/>
              <w:left w:val="single" w:sz="4" w:space="0" w:color="auto"/>
              <w:bottom w:val="single" w:sz="4" w:space="0" w:color="auto"/>
              <w:right w:val="single" w:sz="4" w:space="0" w:color="auto"/>
            </w:tcBorders>
            <w:vAlign w:val="center"/>
          </w:tcPr>
          <w:p w14:paraId="2D26DDF8" w14:textId="564D9212"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PT-03</w:t>
            </w:r>
          </w:p>
        </w:tc>
        <w:tc>
          <w:tcPr>
            <w:tcW w:w="1418" w:type="dxa"/>
            <w:tcBorders>
              <w:top w:val="single" w:sz="4" w:space="0" w:color="auto"/>
              <w:left w:val="single" w:sz="4" w:space="0" w:color="auto"/>
              <w:bottom w:val="single" w:sz="4" w:space="0" w:color="auto"/>
              <w:right w:val="single" w:sz="4" w:space="0" w:color="auto"/>
            </w:tcBorders>
            <w:vAlign w:val="center"/>
          </w:tcPr>
          <w:p w14:paraId="471E30D6" w14:textId="675AF2E7"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1:100</w:t>
            </w:r>
          </w:p>
        </w:tc>
      </w:tr>
      <w:tr w:rsidR="00895D13" w:rsidRPr="00657F21" w14:paraId="49D1B65C"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2E12F862" w14:textId="77777777" w:rsidR="00895D13" w:rsidRPr="00DA278B" w:rsidRDefault="00895D13" w:rsidP="000F52F5">
            <w:pPr>
              <w:pStyle w:val="Akapitzlist"/>
              <w:tabs>
                <w:tab w:val="left" w:pos="8505"/>
              </w:tabs>
              <w:ind w:left="0"/>
              <w:jc w:val="center"/>
              <w:rPr>
                <w:rFonts w:ascii="Tahoma" w:hAnsi="Tahoma" w:cs="Tahoma"/>
                <w:sz w:val="20"/>
                <w:szCs w:val="20"/>
              </w:rPr>
            </w:pPr>
            <w:r w:rsidRPr="00DA278B">
              <w:rPr>
                <w:rFonts w:ascii="Tahoma" w:hAnsi="Tahoma" w:cs="Tahoma"/>
                <w:sz w:val="20"/>
                <w:szCs w:val="20"/>
              </w:rPr>
              <w:t>4.</w:t>
            </w:r>
          </w:p>
        </w:tc>
        <w:tc>
          <w:tcPr>
            <w:tcW w:w="5626" w:type="dxa"/>
            <w:tcBorders>
              <w:top w:val="single" w:sz="4" w:space="0" w:color="auto"/>
              <w:left w:val="single" w:sz="4" w:space="0" w:color="auto"/>
              <w:bottom w:val="single" w:sz="4" w:space="0" w:color="auto"/>
              <w:right w:val="single" w:sz="4" w:space="0" w:color="auto"/>
            </w:tcBorders>
            <w:vAlign w:val="center"/>
          </w:tcPr>
          <w:p w14:paraId="28CF8B30" w14:textId="51227F97" w:rsidR="00895D13" w:rsidRPr="00DA278B" w:rsidRDefault="00895D13" w:rsidP="00D54192">
            <w:pPr>
              <w:pStyle w:val="Akapitzlist"/>
              <w:tabs>
                <w:tab w:val="left" w:pos="8505"/>
              </w:tabs>
              <w:ind w:left="0"/>
              <w:rPr>
                <w:rFonts w:ascii="Tahoma" w:hAnsi="Tahoma" w:cs="Tahoma"/>
                <w:sz w:val="20"/>
                <w:szCs w:val="20"/>
              </w:rPr>
            </w:pPr>
            <w:r>
              <w:rPr>
                <w:rFonts w:ascii="Tahoma" w:hAnsi="Tahoma" w:cs="Tahoma"/>
                <w:sz w:val="20"/>
                <w:szCs w:val="20"/>
              </w:rPr>
              <w:t>Rzut elementów konstrukcyjnych stropodachu</w:t>
            </w:r>
          </w:p>
        </w:tc>
        <w:tc>
          <w:tcPr>
            <w:tcW w:w="992" w:type="dxa"/>
            <w:tcBorders>
              <w:top w:val="single" w:sz="4" w:space="0" w:color="auto"/>
              <w:left w:val="single" w:sz="4" w:space="0" w:color="auto"/>
              <w:bottom w:val="single" w:sz="4" w:space="0" w:color="auto"/>
              <w:right w:val="single" w:sz="4" w:space="0" w:color="auto"/>
            </w:tcBorders>
            <w:vAlign w:val="center"/>
          </w:tcPr>
          <w:p w14:paraId="3D1B8422" w14:textId="1A1A1CF0"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PT-04</w:t>
            </w:r>
          </w:p>
        </w:tc>
        <w:tc>
          <w:tcPr>
            <w:tcW w:w="1418" w:type="dxa"/>
            <w:tcBorders>
              <w:top w:val="single" w:sz="4" w:space="0" w:color="auto"/>
              <w:left w:val="single" w:sz="4" w:space="0" w:color="auto"/>
              <w:bottom w:val="single" w:sz="4" w:space="0" w:color="auto"/>
              <w:right w:val="single" w:sz="4" w:space="0" w:color="auto"/>
            </w:tcBorders>
            <w:vAlign w:val="center"/>
          </w:tcPr>
          <w:p w14:paraId="63A8E211" w14:textId="2372107A"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1:100</w:t>
            </w:r>
          </w:p>
        </w:tc>
      </w:tr>
      <w:tr w:rsidR="00895D13" w:rsidRPr="00657F21" w14:paraId="45D70341"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0D4DC769" w14:textId="77777777" w:rsidR="00895D13" w:rsidRPr="00DA278B" w:rsidRDefault="00895D13" w:rsidP="000F52F5">
            <w:pPr>
              <w:pStyle w:val="Akapitzlist"/>
              <w:tabs>
                <w:tab w:val="left" w:pos="8505"/>
              </w:tabs>
              <w:ind w:left="0"/>
              <w:jc w:val="center"/>
              <w:rPr>
                <w:rFonts w:ascii="Tahoma" w:hAnsi="Tahoma" w:cs="Tahoma"/>
                <w:sz w:val="20"/>
                <w:szCs w:val="20"/>
              </w:rPr>
            </w:pPr>
            <w:r>
              <w:rPr>
                <w:rFonts w:ascii="Tahoma" w:hAnsi="Tahoma" w:cs="Tahoma"/>
                <w:sz w:val="20"/>
                <w:szCs w:val="20"/>
              </w:rPr>
              <w:t>5.</w:t>
            </w:r>
          </w:p>
        </w:tc>
        <w:tc>
          <w:tcPr>
            <w:tcW w:w="5626" w:type="dxa"/>
            <w:tcBorders>
              <w:top w:val="single" w:sz="4" w:space="0" w:color="auto"/>
              <w:left w:val="single" w:sz="4" w:space="0" w:color="auto"/>
              <w:bottom w:val="single" w:sz="4" w:space="0" w:color="auto"/>
              <w:right w:val="single" w:sz="4" w:space="0" w:color="auto"/>
            </w:tcBorders>
            <w:vAlign w:val="center"/>
          </w:tcPr>
          <w:p w14:paraId="7BE7AE67" w14:textId="138E7E5C" w:rsidR="00895D13" w:rsidRPr="00DA278B" w:rsidRDefault="00895D13" w:rsidP="00D54192">
            <w:pPr>
              <w:pStyle w:val="Akapitzlist"/>
              <w:tabs>
                <w:tab w:val="left" w:pos="8505"/>
              </w:tabs>
              <w:ind w:left="0"/>
              <w:rPr>
                <w:rFonts w:ascii="Tahoma" w:hAnsi="Tahoma" w:cs="Tahoma"/>
                <w:sz w:val="20"/>
                <w:szCs w:val="20"/>
              </w:rPr>
            </w:pPr>
            <w:r>
              <w:rPr>
                <w:rFonts w:ascii="Tahoma" w:hAnsi="Tahoma" w:cs="Tahoma"/>
                <w:sz w:val="20"/>
                <w:szCs w:val="20"/>
              </w:rPr>
              <w:t>Układ płyt stropowych HC-200</w:t>
            </w:r>
          </w:p>
        </w:tc>
        <w:tc>
          <w:tcPr>
            <w:tcW w:w="992" w:type="dxa"/>
            <w:tcBorders>
              <w:top w:val="single" w:sz="4" w:space="0" w:color="auto"/>
              <w:left w:val="single" w:sz="4" w:space="0" w:color="auto"/>
              <w:bottom w:val="single" w:sz="4" w:space="0" w:color="auto"/>
              <w:right w:val="single" w:sz="4" w:space="0" w:color="auto"/>
            </w:tcBorders>
            <w:vAlign w:val="center"/>
          </w:tcPr>
          <w:p w14:paraId="021AAC85" w14:textId="084D1C0B"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PT-05</w:t>
            </w:r>
          </w:p>
        </w:tc>
        <w:tc>
          <w:tcPr>
            <w:tcW w:w="1418" w:type="dxa"/>
            <w:tcBorders>
              <w:top w:val="single" w:sz="4" w:space="0" w:color="auto"/>
              <w:left w:val="single" w:sz="4" w:space="0" w:color="auto"/>
              <w:bottom w:val="single" w:sz="4" w:space="0" w:color="auto"/>
              <w:right w:val="single" w:sz="4" w:space="0" w:color="auto"/>
            </w:tcBorders>
            <w:vAlign w:val="center"/>
          </w:tcPr>
          <w:p w14:paraId="54590A9C" w14:textId="1C4D3210" w:rsidR="00895D13" w:rsidRPr="00DA278B" w:rsidRDefault="00895D13" w:rsidP="00D54192">
            <w:pPr>
              <w:pStyle w:val="Akapitzlist"/>
              <w:tabs>
                <w:tab w:val="left" w:pos="8505"/>
              </w:tabs>
              <w:ind w:left="0"/>
              <w:jc w:val="center"/>
              <w:rPr>
                <w:rFonts w:ascii="Tahoma" w:hAnsi="Tahoma" w:cs="Tahoma"/>
                <w:sz w:val="20"/>
                <w:szCs w:val="20"/>
              </w:rPr>
            </w:pPr>
            <w:r>
              <w:rPr>
                <w:rFonts w:ascii="Tahoma" w:hAnsi="Tahoma" w:cs="Tahoma"/>
                <w:sz w:val="20"/>
                <w:szCs w:val="20"/>
              </w:rPr>
              <w:t>1:100</w:t>
            </w:r>
          </w:p>
        </w:tc>
      </w:tr>
      <w:tr w:rsidR="00D54192" w:rsidRPr="00657F21" w14:paraId="58C96C57"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64A4ACF4"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6.</w:t>
            </w:r>
          </w:p>
        </w:tc>
        <w:tc>
          <w:tcPr>
            <w:tcW w:w="5626" w:type="dxa"/>
            <w:tcBorders>
              <w:top w:val="single" w:sz="4" w:space="0" w:color="auto"/>
              <w:left w:val="single" w:sz="4" w:space="0" w:color="auto"/>
              <w:bottom w:val="single" w:sz="4" w:space="0" w:color="auto"/>
              <w:right w:val="single" w:sz="4" w:space="0" w:color="auto"/>
            </w:tcBorders>
            <w:vAlign w:val="center"/>
          </w:tcPr>
          <w:p w14:paraId="1C8BEC67" w14:textId="3C336969"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ław fundamentowych Ł.1; Ł.2</w:t>
            </w:r>
          </w:p>
        </w:tc>
        <w:tc>
          <w:tcPr>
            <w:tcW w:w="992" w:type="dxa"/>
            <w:tcBorders>
              <w:top w:val="single" w:sz="4" w:space="0" w:color="auto"/>
              <w:left w:val="single" w:sz="4" w:space="0" w:color="auto"/>
              <w:bottom w:val="single" w:sz="4" w:space="0" w:color="auto"/>
              <w:right w:val="single" w:sz="4" w:space="0" w:color="auto"/>
            </w:tcBorders>
            <w:vAlign w:val="center"/>
          </w:tcPr>
          <w:p w14:paraId="3EF8E424" w14:textId="1C724CE0"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06</w:t>
            </w:r>
          </w:p>
        </w:tc>
        <w:tc>
          <w:tcPr>
            <w:tcW w:w="1418" w:type="dxa"/>
            <w:tcBorders>
              <w:top w:val="single" w:sz="4" w:space="0" w:color="auto"/>
              <w:left w:val="single" w:sz="4" w:space="0" w:color="auto"/>
              <w:bottom w:val="single" w:sz="4" w:space="0" w:color="auto"/>
              <w:right w:val="single" w:sz="4" w:space="0" w:color="auto"/>
            </w:tcBorders>
            <w:vAlign w:val="center"/>
          </w:tcPr>
          <w:p w14:paraId="6D54FFCF" w14:textId="65DCCB45"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1:25</w:t>
            </w:r>
          </w:p>
        </w:tc>
      </w:tr>
      <w:tr w:rsidR="00D54192" w:rsidRPr="00657F21" w14:paraId="00270ED6"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424E2E6E"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7.</w:t>
            </w:r>
          </w:p>
        </w:tc>
        <w:tc>
          <w:tcPr>
            <w:tcW w:w="5626" w:type="dxa"/>
            <w:tcBorders>
              <w:top w:val="single" w:sz="4" w:space="0" w:color="auto"/>
              <w:left w:val="single" w:sz="4" w:space="0" w:color="auto"/>
              <w:bottom w:val="single" w:sz="4" w:space="0" w:color="auto"/>
              <w:right w:val="single" w:sz="4" w:space="0" w:color="auto"/>
            </w:tcBorders>
            <w:vAlign w:val="center"/>
          </w:tcPr>
          <w:p w14:paraId="4C581038" w14:textId="028B3648"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stóp fundamentowych SF.1; SF.2; SF.3; SF.4;</w:t>
            </w:r>
          </w:p>
        </w:tc>
        <w:tc>
          <w:tcPr>
            <w:tcW w:w="992" w:type="dxa"/>
            <w:tcBorders>
              <w:top w:val="single" w:sz="4" w:space="0" w:color="auto"/>
              <w:left w:val="single" w:sz="4" w:space="0" w:color="auto"/>
              <w:bottom w:val="single" w:sz="4" w:space="0" w:color="auto"/>
              <w:right w:val="single" w:sz="4" w:space="0" w:color="auto"/>
            </w:tcBorders>
            <w:vAlign w:val="center"/>
          </w:tcPr>
          <w:p w14:paraId="69732183" w14:textId="4965E965"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07</w:t>
            </w:r>
          </w:p>
        </w:tc>
        <w:tc>
          <w:tcPr>
            <w:tcW w:w="1418" w:type="dxa"/>
            <w:tcBorders>
              <w:top w:val="single" w:sz="4" w:space="0" w:color="auto"/>
              <w:left w:val="single" w:sz="4" w:space="0" w:color="auto"/>
              <w:bottom w:val="single" w:sz="4" w:space="0" w:color="auto"/>
              <w:right w:val="single" w:sz="4" w:space="0" w:color="auto"/>
            </w:tcBorders>
            <w:vAlign w:val="center"/>
          </w:tcPr>
          <w:p w14:paraId="00D99162" w14:textId="2223F1E8"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1727B01A"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7570E4BB"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8.</w:t>
            </w:r>
          </w:p>
        </w:tc>
        <w:tc>
          <w:tcPr>
            <w:tcW w:w="5626" w:type="dxa"/>
            <w:tcBorders>
              <w:top w:val="single" w:sz="4" w:space="0" w:color="auto"/>
              <w:left w:val="single" w:sz="4" w:space="0" w:color="auto"/>
              <w:bottom w:val="single" w:sz="4" w:space="0" w:color="auto"/>
              <w:right w:val="single" w:sz="4" w:space="0" w:color="auto"/>
            </w:tcBorders>
            <w:vAlign w:val="center"/>
          </w:tcPr>
          <w:p w14:paraId="0703D499" w14:textId="6A08DA19"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stopy fundamentowej SF.5</w:t>
            </w:r>
          </w:p>
        </w:tc>
        <w:tc>
          <w:tcPr>
            <w:tcW w:w="992" w:type="dxa"/>
            <w:tcBorders>
              <w:top w:val="single" w:sz="4" w:space="0" w:color="auto"/>
              <w:left w:val="single" w:sz="4" w:space="0" w:color="auto"/>
              <w:bottom w:val="single" w:sz="4" w:space="0" w:color="auto"/>
              <w:right w:val="single" w:sz="4" w:space="0" w:color="auto"/>
            </w:tcBorders>
            <w:vAlign w:val="center"/>
          </w:tcPr>
          <w:p w14:paraId="38FF9A6B" w14:textId="5215A08F"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08</w:t>
            </w:r>
          </w:p>
        </w:tc>
        <w:tc>
          <w:tcPr>
            <w:tcW w:w="1418" w:type="dxa"/>
            <w:tcBorders>
              <w:top w:val="single" w:sz="4" w:space="0" w:color="auto"/>
              <w:left w:val="single" w:sz="4" w:space="0" w:color="auto"/>
              <w:bottom w:val="single" w:sz="4" w:space="0" w:color="auto"/>
              <w:right w:val="single" w:sz="4" w:space="0" w:color="auto"/>
            </w:tcBorders>
            <w:vAlign w:val="center"/>
          </w:tcPr>
          <w:p w14:paraId="40D3D47C" w14:textId="58041D68"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22EC697E"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689BA28B"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9.</w:t>
            </w:r>
          </w:p>
        </w:tc>
        <w:tc>
          <w:tcPr>
            <w:tcW w:w="5626" w:type="dxa"/>
            <w:tcBorders>
              <w:top w:val="single" w:sz="4" w:space="0" w:color="auto"/>
              <w:left w:val="single" w:sz="4" w:space="0" w:color="auto"/>
              <w:bottom w:val="single" w:sz="4" w:space="0" w:color="auto"/>
              <w:right w:val="single" w:sz="4" w:space="0" w:color="auto"/>
            </w:tcBorders>
            <w:vAlign w:val="center"/>
          </w:tcPr>
          <w:p w14:paraId="35B7AB2D" w14:textId="6984335C"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ściany SC1</w:t>
            </w:r>
          </w:p>
        </w:tc>
        <w:tc>
          <w:tcPr>
            <w:tcW w:w="992" w:type="dxa"/>
            <w:tcBorders>
              <w:top w:val="single" w:sz="4" w:space="0" w:color="auto"/>
              <w:left w:val="single" w:sz="4" w:space="0" w:color="auto"/>
              <w:bottom w:val="single" w:sz="4" w:space="0" w:color="auto"/>
              <w:right w:val="single" w:sz="4" w:space="0" w:color="auto"/>
            </w:tcBorders>
            <w:vAlign w:val="center"/>
          </w:tcPr>
          <w:p w14:paraId="622EC0C7" w14:textId="57D33B96"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09</w:t>
            </w:r>
          </w:p>
        </w:tc>
        <w:tc>
          <w:tcPr>
            <w:tcW w:w="1418" w:type="dxa"/>
            <w:tcBorders>
              <w:top w:val="single" w:sz="4" w:space="0" w:color="auto"/>
              <w:left w:val="single" w:sz="4" w:space="0" w:color="auto"/>
              <w:bottom w:val="single" w:sz="4" w:space="0" w:color="auto"/>
              <w:right w:val="single" w:sz="4" w:space="0" w:color="auto"/>
            </w:tcBorders>
            <w:vAlign w:val="center"/>
          </w:tcPr>
          <w:p w14:paraId="36A66D8E" w14:textId="30E90D9A"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2AEEEDDC"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6297DC1D"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10.</w:t>
            </w:r>
          </w:p>
        </w:tc>
        <w:tc>
          <w:tcPr>
            <w:tcW w:w="5626" w:type="dxa"/>
            <w:tcBorders>
              <w:top w:val="single" w:sz="4" w:space="0" w:color="auto"/>
              <w:left w:val="single" w:sz="4" w:space="0" w:color="auto"/>
              <w:bottom w:val="single" w:sz="4" w:space="0" w:color="auto"/>
              <w:right w:val="single" w:sz="4" w:space="0" w:color="auto"/>
            </w:tcBorders>
            <w:vAlign w:val="center"/>
          </w:tcPr>
          <w:p w14:paraId="76E44077" w14:textId="23AD2F3F" w:rsidR="00D54192" w:rsidRPr="00D54192" w:rsidRDefault="00D54192" w:rsidP="00D54192">
            <w:pPr>
              <w:pStyle w:val="Akapitzlist"/>
              <w:tabs>
                <w:tab w:val="left" w:pos="8505"/>
              </w:tabs>
              <w:ind w:left="0"/>
              <w:rPr>
                <w:rFonts w:ascii="Tahoma" w:hAnsi="Tahoma" w:cs="Tahoma"/>
                <w:sz w:val="20"/>
                <w:szCs w:val="20"/>
              </w:rPr>
            </w:pPr>
            <w:r w:rsidRPr="00D54192">
              <w:rPr>
                <w:rFonts w:ascii="Tahoma" w:hAnsi="Tahoma" w:cs="Tahoma"/>
                <w:sz w:val="20"/>
                <w:szCs w:val="20"/>
              </w:rPr>
              <w:t>Zbrojenie słupów</w:t>
            </w:r>
            <w:r>
              <w:rPr>
                <w:rFonts w:ascii="Tahoma" w:hAnsi="Tahoma" w:cs="Tahoma"/>
                <w:sz w:val="20"/>
                <w:szCs w:val="20"/>
              </w:rPr>
              <w:t xml:space="preserve"> S1; S2; S3</w:t>
            </w:r>
          </w:p>
        </w:tc>
        <w:tc>
          <w:tcPr>
            <w:tcW w:w="992" w:type="dxa"/>
            <w:tcBorders>
              <w:top w:val="single" w:sz="4" w:space="0" w:color="auto"/>
              <w:left w:val="single" w:sz="4" w:space="0" w:color="auto"/>
              <w:bottom w:val="single" w:sz="4" w:space="0" w:color="auto"/>
              <w:right w:val="single" w:sz="4" w:space="0" w:color="auto"/>
            </w:tcBorders>
            <w:vAlign w:val="center"/>
          </w:tcPr>
          <w:p w14:paraId="2D89FFB4" w14:textId="255BBCB0"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10</w:t>
            </w:r>
          </w:p>
        </w:tc>
        <w:tc>
          <w:tcPr>
            <w:tcW w:w="1418" w:type="dxa"/>
            <w:tcBorders>
              <w:top w:val="single" w:sz="4" w:space="0" w:color="auto"/>
              <w:left w:val="single" w:sz="4" w:space="0" w:color="auto"/>
              <w:bottom w:val="single" w:sz="4" w:space="0" w:color="auto"/>
              <w:right w:val="single" w:sz="4" w:space="0" w:color="auto"/>
            </w:tcBorders>
            <w:vAlign w:val="center"/>
          </w:tcPr>
          <w:p w14:paraId="22237A94" w14:textId="77BB9938"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16A8F7CF"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2B27CE84"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11.</w:t>
            </w:r>
          </w:p>
        </w:tc>
        <w:tc>
          <w:tcPr>
            <w:tcW w:w="5626" w:type="dxa"/>
            <w:tcBorders>
              <w:top w:val="single" w:sz="4" w:space="0" w:color="auto"/>
              <w:left w:val="single" w:sz="4" w:space="0" w:color="auto"/>
              <w:bottom w:val="single" w:sz="4" w:space="0" w:color="auto"/>
              <w:right w:val="single" w:sz="4" w:space="0" w:color="auto"/>
            </w:tcBorders>
            <w:vAlign w:val="center"/>
          </w:tcPr>
          <w:p w14:paraId="312A5D45" w14:textId="227D01A4"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trzpieni TR1; TR2; TR3; TR4; TR5</w:t>
            </w:r>
          </w:p>
        </w:tc>
        <w:tc>
          <w:tcPr>
            <w:tcW w:w="992" w:type="dxa"/>
            <w:tcBorders>
              <w:top w:val="single" w:sz="4" w:space="0" w:color="auto"/>
              <w:left w:val="single" w:sz="4" w:space="0" w:color="auto"/>
              <w:bottom w:val="single" w:sz="4" w:space="0" w:color="auto"/>
              <w:right w:val="single" w:sz="4" w:space="0" w:color="auto"/>
            </w:tcBorders>
            <w:vAlign w:val="center"/>
          </w:tcPr>
          <w:p w14:paraId="4148E633" w14:textId="18327456"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24B40CF8" w14:textId="72F1F619"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62975A20"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6B376B0E"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12.</w:t>
            </w:r>
          </w:p>
        </w:tc>
        <w:tc>
          <w:tcPr>
            <w:tcW w:w="5626" w:type="dxa"/>
            <w:tcBorders>
              <w:top w:val="single" w:sz="4" w:space="0" w:color="auto"/>
              <w:left w:val="single" w:sz="4" w:space="0" w:color="auto"/>
              <w:bottom w:val="single" w:sz="4" w:space="0" w:color="auto"/>
              <w:right w:val="single" w:sz="4" w:space="0" w:color="auto"/>
            </w:tcBorders>
            <w:vAlign w:val="center"/>
          </w:tcPr>
          <w:p w14:paraId="4812F464" w14:textId="54B26CEC"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trzpieni TR6; TR7; TR8; TR9; TR10</w:t>
            </w:r>
          </w:p>
        </w:tc>
        <w:tc>
          <w:tcPr>
            <w:tcW w:w="992" w:type="dxa"/>
            <w:tcBorders>
              <w:top w:val="single" w:sz="4" w:space="0" w:color="auto"/>
              <w:left w:val="single" w:sz="4" w:space="0" w:color="auto"/>
              <w:bottom w:val="single" w:sz="4" w:space="0" w:color="auto"/>
              <w:right w:val="single" w:sz="4" w:space="0" w:color="auto"/>
            </w:tcBorders>
            <w:vAlign w:val="center"/>
          </w:tcPr>
          <w:p w14:paraId="1A36875B" w14:textId="0E90CD22"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12</w:t>
            </w:r>
          </w:p>
        </w:tc>
        <w:tc>
          <w:tcPr>
            <w:tcW w:w="1418" w:type="dxa"/>
            <w:tcBorders>
              <w:top w:val="single" w:sz="4" w:space="0" w:color="auto"/>
              <w:left w:val="single" w:sz="4" w:space="0" w:color="auto"/>
              <w:bottom w:val="single" w:sz="4" w:space="0" w:color="auto"/>
              <w:right w:val="single" w:sz="4" w:space="0" w:color="auto"/>
            </w:tcBorders>
            <w:vAlign w:val="center"/>
          </w:tcPr>
          <w:p w14:paraId="38F37E88" w14:textId="477B078E"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6D771757"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636969BF"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13.</w:t>
            </w:r>
          </w:p>
        </w:tc>
        <w:tc>
          <w:tcPr>
            <w:tcW w:w="5626" w:type="dxa"/>
            <w:tcBorders>
              <w:top w:val="single" w:sz="4" w:space="0" w:color="auto"/>
              <w:left w:val="single" w:sz="4" w:space="0" w:color="auto"/>
              <w:bottom w:val="single" w:sz="4" w:space="0" w:color="auto"/>
              <w:right w:val="single" w:sz="4" w:space="0" w:color="auto"/>
            </w:tcBorders>
            <w:vAlign w:val="center"/>
          </w:tcPr>
          <w:p w14:paraId="5E0AA258" w14:textId="0116EB69"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podciągu P.1</w:t>
            </w:r>
          </w:p>
        </w:tc>
        <w:tc>
          <w:tcPr>
            <w:tcW w:w="992" w:type="dxa"/>
            <w:tcBorders>
              <w:top w:val="single" w:sz="4" w:space="0" w:color="auto"/>
              <w:left w:val="single" w:sz="4" w:space="0" w:color="auto"/>
              <w:bottom w:val="single" w:sz="4" w:space="0" w:color="auto"/>
              <w:right w:val="single" w:sz="4" w:space="0" w:color="auto"/>
            </w:tcBorders>
            <w:vAlign w:val="center"/>
          </w:tcPr>
          <w:p w14:paraId="590301A1" w14:textId="6255E214"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13</w:t>
            </w:r>
          </w:p>
        </w:tc>
        <w:tc>
          <w:tcPr>
            <w:tcW w:w="1418" w:type="dxa"/>
            <w:tcBorders>
              <w:top w:val="single" w:sz="4" w:space="0" w:color="auto"/>
              <w:left w:val="single" w:sz="4" w:space="0" w:color="auto"/>
              <w:bottom w:val="single" w:sz="4" w:space="0" w:color="auto"/>
              <w:right w:val="single" w:sz="4" w:space="0" w:color="auto"/>
            </w:tcBorders>
            <w:vAlign w:val="center"/>
          </w:tcPr>
          <w:p w14:paraId="63625A66" w14:textId="55DDB0C5"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5E483555"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0CC7688F"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14.</w:t>
            </w:r>
          </w:p>
        </w:tc>
        <w:tc>
          <w:tcPr>
            <w:tcW w:w="5626" w:type="dxa"/>
            <w:tcBorders>
              <w:top w:val="single" w:sz="4" w:space="0" w:color="auto"/>
              <w:left w:val="single" w:sz="4" w:space="0" w:color="auto"/>
              <w:bottom w:val="single" w:sz="4" w:space="0" w:color="auto"/>
              <w:right w:val="single" w:sz="4" w:space="0" w:color="auto"/>
            </w:tcBorders>
            <w:vAlign w:val="center"/>
          </w:tcPr>
          <w:p w14:paraId="5902E47A" w14:textId="460DF608" w:rsidR="00D54192" w:rsidRPr="00DA278B" w:rsidRDefault="00D54192" w:rsidP="00D54192">
            <w:pPr>
              <w:pStyle w:val="Akapitzlist"/>
              <w:tabs>
                <w:tab w:val="left" w:pos="8505"/>
              </w:tabs>
              <w:ind w:left="0"/>
              <w:rPr>
                <w:rFonts w:ascii="Tahoma" w:hAnsi="Tahoma" w:cs="Tahoma"/>
                <w:sz w:val="20"/>
                <w:szCs w:val="20"/>
              </w:rPr>
            </w:pPr>
            <w:r w:rsidRPr="00D2112C">
              <w:rPr>
                <w:rFonts w:ascii="Tahoma" w:hAnsi="Tahoma" w:cs="Tahoma"/>
                <w:sz w:val="20"/>
                <w:szCs w:val="20"/>
              </w:rPr>
              <w:t>Zbrojenie podciągu P.</w:t>
            </w:r>
            <w:r>
              <w:rPr>
                <w:rFonts w:ascii="Tahoma" w:hAnsi="Tahoma" w:cs="Tahoma"/>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5F0414CE" w14:textId="06CC936A"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14</w:t>
            </w:r>
          </w:p>
        </w:tc>
        <w:tc>
          <w:tcPr>
            <w:tcW w:w="1418" w:type="dxa"/>
            <w:tcBorders>
              <w:top w:val="single" w:sz="4" w:space="0" w:color="auto"/>
              <w:left w:val="single" w:sz="4" w:space="0" w:color="auto"/>
              <w:bottom w:val="single" w:sz="4" w:space="0" w:color="auto"/>
              <w:right w:val="single" w:sz="4" w:space="0" w:color="auto"/>
            </w:tcBorders>
            <w:vAlign w:val="center"/>
          </w:tcPr>
          <w:p w14:paraId="3A9EFFAC" w14:textId="34D35BC5"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01034499"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1332DB18"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15.</w:t>
            </w:r>
          </w:p>
        </w:tc>
        <w:tc>
          <w:tcPr>
            <w:tcW w:w="5626" w:type="dxa"/>
            <w:tcBorders>
              <w:top w:val="single" w:sz="4" w:space="0" w:color="auto"/>
              <w:left w:val="single" w:sz="4" w:space="0" w:color="auto"/>
              <w:bottom w:val="single" w:sz="4" w:space="0" w:color="auto"/>
              <w:right w:val="single" w:sz="4" w:space="0" w:color="auto"/>
            </w:tcBorders>
            <w:vAlign w:val="center"/>
          </w:tcPr>
          <w:p w14:paraId="210BE52A" w14:textId="5F3B2C13" w:rsidR="00D54192" w:rsidRPr="00DA278B" w:rsidRDefault="00D54192" w:rsidP="00D54192">
            <w:pPr>
              <w:pStyle w:val="Akapitzlist"/>
              <w:tabs>
                <w:tab w:val="left" w:pos="8505"/>
              </w:tabs>
              <w:ind w:left="0"/>
              <w:rPr>
                <w:rFonts w:ascii="Tahoma" w:hAnsi="Tahoma" w:cs="Tahoma"/>
                <w:sz w:val="20"/>
                <w:szCs w:val="20"/>
              </w:rPr>
            </w:pPr>
            <w:r w:rsidRPr="00D2112C">
              <w:rPr>
                <w:rFonts w:ascii="Tahoma" w:hAnsi="Tahoma" w:cs="Tahoma"/>
                <w:sz w:val="20"/>
                <w:szCs w:val="20"/>
              </w:rPr>
              <w:t>Zbrojenie podciągu P.</w:t>
            </w:r>
            <w:r>
              <w:rPr>
                <w:rFonts w:ascii="Tahoma" w:hAnsi="Tahoma" w:cs="Tahoma"/>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60632DA2" w14:textId="3DBF6DE5"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57DA9497" w14:textId="2B74651E"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68D62563"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756B5CD9"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16.</w:t>
            </w:r>
          </w:p>
        </w:tc>
        <w:tc>
          <w:tcPr>
            <w:tcW w:w="5626" w:type="dxa"/>
            <w:tcBorders>
              <w:top w:val="single" w:sz="4" w:space="0" w:color="auto"/>
              <w:left w:val="single" w:sz="4" w:space="0" w:color="auto"/>
              <w:bottom w:val="single" w:sz="4" w:space="0" w:color="auto"/>
              <w:right w:val="single" w:sz="4" w:space="0" w:color="auto"/>
            </w:tcBorders>
            <w:vAlign w:val="center"/>
          </w:tcPr>
          <w:p w14:paraId="32D5E4AC" w14:textId="0E4E7449" w:rsidR="00D54192" w:rsidRPr="00DA278B" w:rsidRDefault="00D54192" w:rsidP="00D54192">
            <w:pPr>
              <w:pStyle w:val="Akapitzlist"/>
              <w:tabs>
                <w:tab w:val="left" w:pos="8505"/>
              </w:tabs>
              <w:ind w:left="0"/>
              <w:rPr>
                <w:rFonts w:ascii="Tahoma" w:hAnsi="Tahoma" w:cs="Tahoma"/>
                <w:sz w:val="20"/>
                <w:szCs w:val="20"/>
              </w:rPr>
            </w:pPr>
            <w:r w:rsidRPr="00D2112C">
              <w:rPr>
                <w:rFonts w:ascii="Tahoma" w:hAnsi="Tahoma" w:cs="Tahoma"/>
                <w:sz w:val="20"/>
                <w:szCs w:val="20"/>
              </w:rPr>
              <w:t>Zbrojenie podciągu P.</w:t>
            </w:r>
            <w:r>
              <w:rPr>
                <w:rFonts w:ascii="Tahoma" w:hAnsi="Tahoma" w:cs="Tahoma"/>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14:paraId="52B278D1" w14:textId="1A8F58A7"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16</w:t>
            </w:r>
          </w:p>
        </w:tc>
        <w:tc>
          <w:tcPr>
            <w:tcW w:w="1418" w:type="dxa"/>
            <w:tcBorders>
              <w:top w:val="single" w:sz="4" w:space="0" w:color="auto"/>
              <w:left w:val="single" w:sz="4" w:space="0" w:color="auto"/>
              <w:bottom w:val="single" w:sz="4" w:space="0" w:color="auto"/>
              <w:right w:val="single" w:sz="4" w:space="0" w:color="auto"/>
            </w:tcBorders>
            <w:vAlign w:val="center"/>
          </w:tcPr>
          <w:p w14:paraId="23D1DE11" w14:textId="2B57ED7E"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2B3FF623"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7A652599"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17.</w:t>
            </w:r>
          </w:p>
        </w:tc>
        <w:tc>
          <w:tcPr>
            <w:tcW w:w="5626" w:type="dxa"/>
            <w:tcBorders>
              <w:top w:val="single" w:sz="4" w:space="0" w:color="auto"/>
              <w:left w:val="single" w:sz="4" w:space="0" w:color="auto"/>
              <w:bottom w:val="single" w:sz="4" w:space="0" w:color="auto"/>
              <w:right w:val="single" w:sz="4" w:space="0" w:color="auto"/>
            </w:tcBorders>
            <w:vAlign w:val="center"/>
          </w:tcPr>
          <w:p w14:paraId="1560483C" w14:textId="2660E885" w:rsidR="00D54192" w:rsidRPr="00DA278B" w:rsidRDefault="00D54192" w:rsidP="00D54192">
            <w:pPr>
              <w:pStyle w:val="Akapitzlist"/>
              <w:tabs>
                <w:tab w:val="left" w:pos="8505"/>
              </w:tabs>
              <w:ind w:left="0"/>
              <w:rPr>
                <w:rFonts w:ascii="Tahoma" w:hAnsi="Tahoma" w:cs="Tahoma"/>
                <w:sz w:val="20"/>
                <w:szCs w:val="20"/>
              </w:rPr>
            </w:pPr>
            <w:r w:rsidRPr="00D2112C">
              <w:rPr>
                <w:rFonts w:ascii="Tahoma" w:hAnsi="Tahoma" w:cs="Tahoma"/>
                <w:sz w:val="20"/>
                <w:szCs w:val="20"/>
              </w:rPr>
              <w:t>Zbrojenie podciągu P.</w:t>
            </w:r>
            <w:r>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29BFDDC5" w14:textId="6B8A5D36"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17</w:t>
            </w:r>
          </w:p>
        </w:tc>
        <w:tc>
          <w:tcPr>
            <w:tcW w:w="1418" w:type="dxa"/>
            <w:tcBorders>
              <w:top w:val="single" w:sz="4" w:space="0" w:color="auto"/>
              <w:left w:val="single" w:sz="4" w:space="0" w:color="auto"/>
              <w:bottom w:val="single" w:sz="4" w:space="0" w:color="auto"/>
              <w:right w:val="single" w:sz="4" w:space="0" w:color="auto"/>
            </w:tcBorders>
            <w:vAlign w:val="center"/>
          </w:tcPr>
          <w:p w14:paraId="40AB9C58" w14:textId="673EBA16"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41D2E875"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4FD254FC"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18.</w:t>
            </w:r>
          </w:p>
        </w:tc>
        <w:tc>
          <w:tcPr>
            <w:tcW w:w="5626" w:type="dxa"/>
            <w:tcBorders>
              <w:top w:val="single" w:sz="4" w:space="0" w:color="auto"/>
              <w:left w:val="single" w:sz="4" w:space="0" w:color="auto"/>
              <w:bottom w:val="single" w:sz="4" w:space="0" w:color="auto"/>
              <w:right w:val="single" w:sz="4" w:space="0" w:color="auto"/>
            </w:tcBorders>
            <w:vAlign w:val="center"/>
          </w:tcPr>
          <w:p w14:paraId="53133132" w14:textId="22C3898E"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Zbrojenie wieńców W.1-W.7</w:t>
            </w:r>
          </w:p>
        </w:tc>
        <w:tc>
          <w:tcPr>
            <w:tcW w:w="992" w:type="dxa"/>
            <w:tcBorders>
              <w:top w:val="single" w:sz="4" w:space="0" w:color="auto"/>
              <w:left w:val="single" w:sz="4" w:space="0" w:color="auto"/>
              <w:bottom w:val="single" w:sz="4" w:space="0" w:color="auto"/>
              <w:right w:val="single" w:sz="4" w:space="0" w:color="auto"/>
            </w:tcBorders>
            <w:vAlign w:val="center"/>
          </w:tcPr>
          <w:p w14:paraId="2253295A" w14:textId="07DA2019"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18</w:t>
            </w:r>
          </w:p>
        </w:tc>
        <w:tc>
          <w:tcPr>
            <w:tcW w:w="1418" w:type="dxa"/>
            <w:tcBorders>
              <w:top w:val="single" w:sz="4" w:space="0" w:color="auto"/>
              <w:left w:val="single" w:sz="4" w:space="0" w:color="auto"/>
              <w:bottom w:val="single" w:sz="4" w:space="0" w:color="auto"/>
              <w:right w:val="single" w:sz="4" w:space="0" w:color="auto"/>
            </w:tcBorders>
            <w:vAlign w:val="center"/>
          </w:tcPr>
          <w:p w14:paraId="6B662188" w14:textId="6C75CA7C"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7A5EF1C3"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532C96C9" w14:textId="77777777" w:rsidR="00D54192" w:rsidRPr="00DA278B"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19.</w:t>
            </w:r>
          </w:p>
        </w:tc>
        <w:tc>
          <w:tcPr>
            <w:tcW w:w="5626" w:type="dxa"/>
            <w:tcBorders>
              <w:top w:val="single" w:sz="4" w:space="0" w:color="auto"/>
              <w:left w:val="single" w:sz="4" w:space="0" w:color="auto"/>
              <w:bottom w:val="single" w:sz="4" w:space="0" w:color="auto"/>
              <w:right w:val="single" w:sz="4" w:space="0" w:color="auto"/>
            </w:tcBorders>
            <w:vAlign w:val="center"/>
          </w:tcPr>
          <w:p w14:paraId="70A18564" w14:textId="00EB7016"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Detale zbrojeniowe</w:t>
            </w:r>
          </w:p>
        </w:tc>
        <w:tc>
          <w:tcPr>
            <w:tcW w:w="992" w:type="dxa"/>
            <w:tcBorders>
              <w:top w:val="single" w:sz="4" w:space="0" w:color="auto"/>
              <w:left w:val="single" w:sz="4" w:space="0" w:color="auto"/>
              <w:bottom w:val="single" w:sz="4" w:space="0" w:color="auto"/>
              <w:right w:val="single" w:sz="4" w:space="0" w:color="auto"/>
            </w:tcBorders>
            <w:vAlign w:val="center"/>
          </w:tcPr>
          <w:p w14:paraId="7F874E80" w14:textId="755524D5"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19</w:t>
            </w:r>
          </w:p>
        </w:tc>
        <w:tc>
          <w:tcPr>
            <w:tcW w:w="1418" w:type="dxa"/>
            <w:tcBorders>
              <w:top w:val="single" w:sz="4" w:space="0" w:color="auto"/>
              <w:left w:val="single" w:sz="4" w:space="0" w:color="auto"/>
              <w:bottom w:val="single" w:sz="4" w:space="0" w:color="auto"/>
              <w:right w:val="single" w:sz="4" w:space="0" w:color="auto"/>
            </w:tcBorders>
            <w:vAlign w:val="center"/>
          </w:tcPr>
          <w:p w14:paraId="04DB8A67" w14:textId="7DE5F7D8"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34C91789"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2072DF73" w14:textId="3C232AB4" w:rsidR="00D54192"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20.</w:t>
            </w:r>
          </w:p>
        </w:tc>
        <w:tc>
          <w:tcPr>
            <w:tcW w:w="5626" w:type="dxa"/>
            <w:tcBorders>
              <w:top w:val="single" w:sz="4" w:space="0" w:color="auto"/>
              <w:left w:val="single" w:sz="4" w:space="0" w:color="auto"/>
              <w:bottom w:val="single" w:sz="4" w:space="0" w:color="auto"/>
              <w:right w:val="single" w:sz="4" w:space="0" w:color="auto"/>
            </w:tcBorders>
            <w:vAlign w:val="center"/>
          </w:tcPr>
          <w:p w14:paraId="71F30D26" w14:textId="23067EF3"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Konstrukcja attyki AT-1; AT-2; AT-3</w:t>
            </w:r>
          </w:p>
        </w:tc>
        <w:tc>
          <w:tcPr>
            <w:tcW w:w="992" w:type="dxa"/>
            <w:tcBorders>
              <w:top w:val="single" w:sz="4" w:space="0" w:color="auto"/>
              <w:left w:val="single" w:sz="4" w:space="0" w:color="auto"/>
              <w:bottom w:val="single" w:sz="4" w:space="0" w:color="auto"/>
              <w:right w:val="single" w:sz="4" w:space="0" w:color="auto"/>
            </w:tcBorders>
            <w:vAlign w:val="center"/>
          </w:tcPr>
          <w:p w14:paraId="144C6ADC" w14:textId="7CD7E80B"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20</w:t>
            </w:r>
          </w:p>
        </w:tc>
        <w:tc>
          <w:tcPr>
            <w:tcW w:w="1418" w:type="dxa"/>
            <w:tcBorders>
              <w:top w:val="single" w:sz="4" w:space="0" w:color="auto"/>
              <w:left w:val="single" w:sz="4" w:space="0" w:color="auto"/>
              <w:bottom w:val="single" w:sz="4" w:space="0" w:color="auto"/>
              <w:right w:val="single" w:sz="4" w:space="0" w:color="auto"/>
            </w:tcBorders>
            <w:vAlign w:val="center"/>
          </w:tcPr>
          <w:p w14:paraId="52AC3DBB" w14:textId="7A6222F5"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43AAA149"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5132D8D3" w14:textId="41F8E297" w:rsidR="00D54192"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21.</w:t>
            </w:r>
          </w:p>
        </w:tc>
        <w:tc>
          <w:tcPr>
            <w:tcW w:w="5626" w:type="dxa"/>
            <w:tcBorders>
              <w:top w:val="single" w:sz="4" w:space="0" w:color="auto"/>
              <w:left w:val="single" w:sz="4" w:space="0" w:color="auto"/>
              <w:bottom w:val="single" w:sz="4" w:space="0" w:color="auto"/>
              <w:right w:val="single" w:sz="4" w:space="0" w:color="auto"/>
            </w:tcBorders>
            <w:vAlign w:val="center"/>
          </w:tcPr>
          <w:p w14:paraId="26B4EBC6" w14:textId="34102879"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Konstrukcja zadaszenia ZS-1; ZS-2; ZS-3; ZS-4</w:t>
            </w:r>
          </w:p>
        </w:tc>
        <w:tc>
          <w:tcPr>
            <w:tcW w:w="992" w:type="dxa"/>
            <w:tcBorders>
              <w:top w:val="single" w:sz="4" w:space="0" w:color="auto"/>
              <w:left w:val="single" w:sz="4" w:space="0" w:color="auto"/>
              <w:bottom w:val="single" w:sz="4" w:space="0" w:color="auto"/>
              <w:right w:val="single" w:sz="4" w:space="0" w:color="auto"/>
            </w:tcBorders>
            <w:vAlign w:val="center"/>
          </w:tcPr>
          <w:p w14:paraId="05C5CB99" w14:textId="1D8AA6DD"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102056B2" w14:textId="21E41D32"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52F437F6"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4FB1C667" w14:textId="12743FEB" w:rsidR="00D54192"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22.</w:t>
            </w:r>
          </w:p>
        </w:tc>
        <w:tc>
          <w:tcPr>
            <w:tcW w:w="5626" w:type="dxa"/>
            <w:tcBorders>
              <w:top w:val="single" w:sz="4" w:space="0" w:color="auto"/>
              <w:left w:val="single" w:sz="4" w:space="0" w:color="auto"/>
              <w:bottom w:val="single" w:sz="4" w:space="0" w:color="auto"/>
              <w:right w:val="single" w:sz="4" w:space="0" w:color="auto"/>
            </w:tcBorders>
            <w:vAlign w:val="center"/>
          </w:tcPr>
          <w:p w14:paraId="7215403F" w14:textId="71F79AFA"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Konstrukcja podstawy PD.1; PD.2</w:t>
            </w:r>
          </w:p>
        </w:tc>
        <w:tc>
          <w:tcPr>
            <w:tcW w:w="992" w:type="dxa"/>
            <w:tcBorders>
              <w:top w:val="single" w:sz="4" w:space="0" w:color="auto"/>
              <w:left w:val="single" w:sz="4" w:space="0" w:color="auto"/>
              <w:bottom w:val="single" w:sz="4" w:space="0" w:color="auto"/>
              <w:right w:val="single" w:sz="4" w:space="0" w:color="auto"/>
            </w:tcBorders>
            <w:vAlign w:val="center"/>
          </w:tcPr>
          <w:p w14:paraId="344EA121" w14:textId="32646BD1"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47884CB9" w14:textId="4740DB4F"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50F87A1C"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29A96CFB" w14:textId="6C5EF29F" w:rsidR="00D54192"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23.</w:t>
            </w:r>
          </w:p>
        </w:tc>
        <w:tc>
          <w:tcPr>
            <w:tcW w:w="5626" w:type="dxa"/>
            <w:tcBorders>
              <w:top w:val="single" w:sz="4" w:space="0" w:color="auto"/>
              <w:left w:val="single" w:sz="4" w:space="0" w:color="auto"/>
              <w:bottom w:val="single" w:sz="4" w:space="0" w:color="auto"/>
              <w:right w:val="single" w:sz="4" w:space="0" w:color="auto"/>
            </w:tcBorders>
            <w:vAlign w:val="center"/>
          </w:tcPr>
          <w:p w14:paraId="63C6B2CC" w14:textId="65B41E7B"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Konstrukcja podstawy PD.3; PD.4; PD.5</w:t>
            </w:r>
          </w:p>
        </w:tc>
        <w:tc>
          <w:tcPr>
            <w:tcW w:w="992" w:type="dxa"/>
            <w:tcBorders>
              <w:top w:val="single" w:sz="4" w:space="0" w:color="auto"/>
              <w:left w:val="single" w:sz="4" w:space="0" w:color="auto"/>
              <w:bottom w:val="single" w:sz="4" w:space="0" w:color="auto"/>
              <w:right w:val="single" w:sz="4" w:space="0" w:color="auto"/>
            </w:tcBorders>
            <w:vAlign w:val="center"/>
          </w:tcPr>
          <w:p w14:paraId="58C61F3D" w14:textId="0D080593"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23</w:t>
            </w:r>
          </w:p>
        </w:tc>
        <w:tc>
          <w:tcPr>
            <w:tcW w:w="1418" w:type="dxa"/>
            <w:tcBorders>
              <w:top w:val="single" w:sz="4" w:space="0" w:color="auto"/>
              <w:left w:val="single" w:sz="4" w:space="0" w:color="auto"/>
              <w:bottom w:val="single" w:sz="4" w:space="0" w:color="auto"/>
              <w:right w:val="single" w:sz="4" w:space="0" w:color="auto"/>
            </w:tcBorders>
            <w:vAlign w:val="center"/>
          </w:tcPr>
          <w:p w14:paraId="43A94CEA" w14:textId="1E2A3EDE"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r w:rsidR="00D54192" w:rsidRPr="00657F21" w14:paraId="30474A99" w14:textId="77777777" w:rsidTr="00D54192">
        <w:trPr>
          <w:trHeight w:val="340"/>
        </w:trPr>
        <w:tc>
          <w:tcPr>
            <w:tcW w:w="498" w:type="dxa"/>
            <w:tcBorders>
              <w:top w:val="single" w:sz="4" w:space="0" w:color="auto"/>
              <w:left w:val="single" w:sz="4" w:space="0" w:color="auto"/>
              <w:bottom w:val="single" w:sz="4" w:space="0" w:color="auto"/>
              <w:right w:val="single" w:sz="4" w:space="0" w:color="auto"/>
            </w:tcBorders>
            <w:vAlign w:val="center"/>
          </w:tcPr>
          <w:p w14:paraId="030DD0D0" w14:textId="2B0C506E" w:rsidR="00D54192" w:rsidRDefault="00D54192" w:rsidP="00D54192">
            <w:pPr>
              <w:pStyle w:val="Akapitzlist"/>
              <w:tabs>
                <w:tab w:val="left" w:pos="8505"/>
              </w:tabs>
              <w:ind w:left="0"/>
              <w:jc w:val="center"/>
              <w:rPr>
                <w:rFonts w:ascii="Tahoma" w:hAnsi="Tahoma" w:cs="Tahoma"/>
                <w:sz w:val="20"/>
                <w:szCs w:val="20"/>
              </w:rPr>
            </w:pPr>
            <w:r>
              <w:rPr>
                <w:rFonts w:ascii="Tahoma" w:hAnsi="Tahoma" w:cs="Tahoma"/>
                <w:sz w:val="20"/>
                <w:szCs w:val="20"/>
              </w:rPr>
              <w:t>24.</w:t>
            </w:r>
          </w:p>
        </w:tc>
        <w:tc>
          <w:tcPr>
            <w:tcW w:w="5626" w:type="dxa"/>
            <w:tcBorders>
              <w:top w:val="single" w:sz="4" w:space="0" w:color="auto"/>
              <w:left w:val="single" w:sz="4" w:space="0" w:color="auto"/>
              <w:bottom w:val="single" w:sz="4" w:space="0" w:color="auto"/>
              <w:right w:val="single" w:sz="4" w:space="0" w:color="auto"/>
            </w:tcBorders>
            <w:vAlign w:val="center"/>
          </w:tcPr>
          <w:p w14:paraId="4410618D" w14:textId="6BE0B070" w:rsidR="00D54192" w:rsidRPr="00DA278B" w:rsidRDefault="00D54192" w:rsidP="00D54192">
            <w:pPr>
              <w:pStyle w:val="Akapitzlist"/>
              <w:tabs>
                <w:tab w:val="left" w:pos="8505"/>
              </w:tabs>
              <w:ind w:left="0"/>
              <w:rPr>
                <w:rFonts w:ascii="Tahoma" w:hAnsi="Tahoma" w:cs="Tahoma"/>
                <w:sz w:val="20"/>
                <w:szCs w:val="20"/>
              </w:rPr>
            </w:pPr>
            <w:r>
              <w:rPr>
                <w:rFonts w:ascii="Tahoma" w:hAnsi="Tahoma" w:cs="Tahoma"/>
                <w:sz w:val="20"/>
                <w:szCs w:val="20"/>
              </w:rPr>
              <w:t>Konstrukcja podstawy PD.6; PD.7; PD.8</w:t>
            </w:r>
          </w:p>
        </w:tc>
        <w:tc>
          <w:tcPr>
            <w:tcW w:w="992" w:type="dxa"/>
            <w:tcBorders>
              <w:top w:val="single" w:sz="4" w:space="0" w:color="auto"/>
              <w:left w:val="single" w:sz="4" w:space="0" w:color="auto"/>
              <w:bottom w:val="single" w:sz="4" w:space="0" w:color="auto"/>
              <w:right w:val="single" w:sz="4" w:space="0" w:color="auto"/>
            </w:tcBorders>
            <w:vAlign w:val="center"/>
          </w:tcPr>
          <w:p w14:paraId="437B3B96" w14:textId="00F4C1F3" w:rsidR="00D54192" w:rsidRPr="00DA278B" w:rsidRDefault="00D54192" w:rsidP="00D54192">
            <w:pPr>
              <w:pStyle w:val="Akapitzlist"/>
              <w:tabs>
                <w:tab w:val="left" w:pos="8505"/>
              </w:tabs>
              <w:ind w:left="0"/>
              <w:jc w:val="center"/>
              <w:rPr>
                <w:rFonts w:ascii="Tahoma" w:hAnsi="Tahoma" w:cs="Tahoma"/>
                <w:sz w:val="20"/>
                <w:szCs w:val="20"/>
              </w:rPr>
            </w:pPr>
            <w:r w:rsidRPr="00D01BC1">
              <w:rPr>
                <w:rFonts w:ascii="Tahoma" w:hAnsi="Tahoma" w:cs="Tahoma"/>
                <w:sz w:val="20"/>
                <w:szCs w:val="20"/>
              </w:rPr>
              <w:t>PT-</w:t>
            </w:r>
            <w:r>
              <w:rPr>
                <w:rFonts w:ascii="Tahoma" w:hAnsi="Tahoma" w:cs="Tahoma"/>
                <w:sz w:val="20"/>
                <w:szCs w:val="20"/>
              </w:rPr>
              <w:t>24</w:t>
            </w:r>
          </w:p>
        </w:tc>
        <w:tc>
          <w:tcPr>
            <w:tcW w:w="1418" w:type="dxa"/>
            <w:tcBorders>
              <w:top w:val="single" w:sz="4" w:space="0" w:color="auto"/>
              <w:left w:val="single" w:sz="4" w:space="0" w:color="auto"/>
              <w:bottom w:val="single" w:sz="4" w:space="0" w:color="auto"/>
              <w:right w:val="single" w:sz="4" w:space="0" w:color="auto"/>
            </w:tcBorders>
            <w:vAlign w:val="center"/>
          </w:tcPr>
          <w:p w14:paraId="69A9C068" w14:textId="55BA83F8" w:rsidR="00D54192" w:rsidRPr="00DA278B" w:rsidRDefault="00D54192" w:rsidP="00D54192">
            <w:pPr>
              <w:pStyle w:val="Akapitzlist"/>
              <w:tabs>
                <w:tab w:val="left" w:pos="8505"/>
              </w:tabs>
              <w:ind w:left="0"/>
              <w:jc w:val="center"/>
              <w:rPr>
                <w:rFonts w:ascii="Tahoma" w:hAnsi="Tahoma" w:cs="Tahoma"/>
                <w:sz w:val="20"/>
                <w:szCs w:val="20"/>
              </w:rPr>
            </w:pPr>
            <w:r w:rsidRPr="00210436">
              <w:rPr>
                <w:rFonts w:ascii="Tahoma" w:hAnsi="Tahoma" w:cs="Tahoma"/>
                <w:sz w:val="20"/>
                <w:szCs w:val="20"/>
              </w:rPr>
              <w:t>1:25</w:t>
            </w:r>
          </w:p>
        </w:tc>
      </w:tr>
    </w:tbl>
    <w:p w14:paraId="53CE8C41" w14:textId="0E229E6C" w:rsidR="00895D13" w:rsidRDefault="00895D13">
      <w:pPr>
        <w:spacing w:after="160" w:line="259" w:lineRule="auto"/>
        <w:rPr>
          <w:rFonts w:ascii="Tahoma" w:eastAsiaTheme="majorEastAsia" w:hAnsi="Tahoma" w:cs="Tahoma"/>
          <w:b/>
          <w:bCs/>
          <w:sz w:val="20"/>
          <w:szCs w:val="28"/>
        </w:rPr>
      </w:pPr>
      <w:r>
        <w:rPr>
          <w:rFonts w:cs="Tahoma"/>
        </w:rPr>
        <w:br w:type="page"/>
      </w:r>
    </w:p>
    <w:p w14:paraId="2E6218BE" w14:textId="734C4522" w:rsidR="00A10003" w:rsidRPr="00C169AB" w:rsidRDefault="00A10003" w:rsidP="000055F0">
      <w:pPr>
        <w:pStyle w:val="Nagwek1"/>
        <w:numPr>
          <w:ilvl w:val="0"/>
          <w:numId w:val="11"/>
        </w:numPr>
        <w:ind w:left="426" w:hanging="426"/>
        <w:rPr>
          <w:rFonts w:cs="Tahoma"/>
        </w:rPr>
      </w:pPr>
      <w:bookmarkStart w:id="9" w:name="_Toc131622146"/>
      <w:r w:rsidRPr="00C169AB">
        <w:rPr>
          <w:rFonts w:cs="Tahoma"/>
        </w:rPr>
        <w:lastRenderedPageBreak/>
        <w:t>Klauzula stosowania projektu typowego</w:t>
      </w:r>
      <w:bookmarkEnd w:id="9"/>
    </w:p>
    <w:p w14:paraId="076AD223" w14:textId="1F367BBE" w:rsidR="007900F7" w:rsidRPr="00CC62B8" w:rsidRDefault="00A10003" w:rsidP="007900F7">
      <w:pPr>
        <w:ind w:firstLine="284"/>
        <w:jc w:val="both"/>
        <w:rPr>
          <w:rFonts w:ascii="Tahoma" w:hAnsi="Tahoma" w:cs="Tahoma"/>
          <w:sz w:val="20"/>
          <w:szCs w:val="20"/>
        </w:rPr>
      </w:pPr>
      <w:r w:rsidRPr="00CC62B8">
        <w:rPr>
          <w:rFonts w:ascii="Tahoma" w:hAnsi="Tahoma" w:cs="Tahoma"/>
          <w:sz w:val="20"/>
          <w:szCs w:val="20"/>
        </w:rPr>
        <w:t>Projekt gotowy konstrukcji, jako część projektu technicznego w rozumieniu art. 34 ust. 3 Prawa budowlanego (</w:t>
      </w:r>
      <w:proofErr w:type="spellStart"/>
      <w:r w:rsidRPr="00CC62B8">
        <w:rPr>
          <w:rFonts w:ascii="Tahoma" w:hAnsi="Tahoma" w:cs="Tahoma"/>
          <w:sz w:val="20"/>
          <w:szCs w:val="20"/>
        </w:rPr>
        <w:t>Dz.U.z</w:t>
      </w:r>
      <w:proofErr w:type="spellEnd"/>
      <w:r w:rsidRPr="00CC62B8">
        <w:rPr>
          <w:rFonts w:ascii="Tahoma" w:hAnsi="Tahoma" w:cs="Tahoma"/>
          <w:sz w:val="20"/>
          <w:szCs w:val="20"/>
        </w:rPr>
        <w:t xml:space="preserve"> 2021r., poz.2351 z </w:t>
      </w:r>
      <w:proofErr w:type="spellStart"/>
      <w:r w:rsidRPr="00CC62B8">
        <w:rPr>
          <w:rFonts w:ascii="Tahoma" w:hAnsi="Tahoma" w:cs="Tahoma"/>
          <w:sz w:val="20"/>
          <w:szCs w:val="20"/>
        </w:rPr>
        <w:t>póź</w:t>
      </w:r>
      <w:r w:rsidR="007900F7" w:rsidRPr="00CC62B8">
        <w:rPr>
          <w:rFonts w:ascii="Tahoma" w:hAnsi="Tahoma" w:cs="Tahoma"/>
          <w:sz w:val="20"/>
          <w:szCs w:val="20"/>
        </w:rPr>
        <w:t>n</w:t>
      </w:r>
      <w:proofErr w:type="spellEnd"/>
      <w:r w:rsidRPr="00CC62B8">
        <w:rPr>
          <w:rFonts w:ascii="Tahoma" w:hAnsi="Tahoma" w:cs="Tahoma"/>
          <w:sz w:val="20"/>
          <w:szCs w:val="20"/>
        </w:rPr>
        <w:t>. zm.) jest przeznaczony do wielokrotnego zastosowania. Za wszystkie rozwiązania w nim zawarte odpowiada osoba z uprawnieniami projektowymi (art. 20 ust 1 P</w:t>
      </w:r>
      <w:r w:rsidR="00C169AB" w:rsidRPr="00CC62B8">
        <w:rPr>
          <w:rFonts w:ascii="Tahoma" w:hAnsi="Tahoma" w:cs="Tahoma"/>
          <w:sz w:val="20"/>
          <w:szCs w:val="20"/>
        </w:rPr>
        <w:t>rawa Budowlanego</w:t>
      </w:r>
      <w:r w:rsidRPr="00CC62B8">
        <w:rPr>
          <w:rFonts w:ascii="Tahoma" w:hAnsi="Tahoma" w:cs="Tahoma"/>
          <w:sz w:val="20"/>
          <w:szCs w:val="20"/>
        </w:rPr>
        <w:t>) dokonująca jego przystosowania do wymagań § 3 rozporządzenia Ministra Rozwoju w sprawie szczegółowego zakresu i formy projektu budowlanego (</w:t>
      </w:r>
      <w:proofErr w:type="spellStart"/>
      <w:r w:rsidRPr="00CC62B8">
        <w:rPr>
          <w:rFonts w:ascii="Tahoma" w:hAnsi="Tahoma" w:cs="Tahoma"/>
          <w:sz w:val="20"/>
          <w:szCs w:val="20"/>
        </w:rPr>
        <w:t>Dz.U.z</w:t>
      </w:r>
      <w:proofErr w:type="spellEnd"/>
      <w:r w:rsidRPr="00CC62B8">
        <w:rPr>
          <w:rFonts w:ascii="Tahoma" w:hAnsi="Tahoma" w:cs="Tahoma"/>
          <w:sz w:val="20"/>
          <w:szCs w:val="20"/>
        </w:rPr>
        <w:t xml:space="preserve"> 2022r., nr 1679). Projekt konstrukcji dotyczy konkretnego obiektu</w:t>
      </w:r>
      <w:r w:rsidR="007900F7" w:rsidRPr="00CC62B8">
        <w:rPr>
          <w:rFonts w:ascii="Tahoma" w:hAnsi="Tahoma" w:cs="Tahoma"/>
          <w:sz w:val="20"/>
          <w:szCs w:val="20"/>
        </w:rPr>
        <w:t xml:space="preserve"> i</w:t>
      </w:r>
      <w:r w:rsidRPr="00CC62B8">
        <w:rPr>
          <w:rFonts w:ascii="Tahoma" w:hAnsi="Tahoma" w:cs="Tahoma"/>
          <w:sz w:val="20"/>
          <w:szCs w:val="20"/>
        </w:rPr>
        <w:t xml:space="preserve"> stanowi indywidualną dokumentację spełniającą określone wymagania i odpowiedzialność za przyjęte rozwiązania ponosi projektant </w:t>
      </w:r>
      <w:r w:rsidR="00865BCA" w:rsidRPr="00CC62B8">
        <w:rPr>
          <w:rFonts w:ascii="Tahoma" w:hAnsi="Tahoma" w:cs="Tahoma"/>
          <w:sz w:val="20"/>
          <w:szCs w:val="20"/>
        </w:rPr>
        <w:t xml:space="preserve">i sprawdzający </w:t>
      </w:r>
      <w:r w:rsidRPr="00CC62B8">
        <w:rPr>
          <w:rFonts w:ascii="Tahoma" w:hAnsi="Tahoma" w:cs="Tahoma"/>
          <w:sz w:val="20"/>
          <w:szCs w:val="20"/>
        </w:rPr>
        <w:t xml:space="preserve">z odpowiednimi uprawnieniami do projektowania  oraz do wykonywania samodzielnej funkcji w technicznej w budownictwie. </w:t>
      </w:r>
    </w:p>
    <w:p w14:paraId="24559657" w14:textId="3F5F8067" w:rsidR="00A10003" w:rsidRPr="00CC62B8" w:rsidRDefault="00A10003" w:rsidP="00A10003">
      <w:pPr>
        <w:rPr>
          <w:rFonts w:ascii="Tahoma" w:hAnsi="Tahoma" w:cs="Tahoma"/>
        </w:rPr>
      </w:pPr>
    </w:p>
    <w:p w14:paraId="461F7501" w14:textId="57909924" w:rsidR="00865BCA" w:rsidRPr="00CC62B8" w:rsidRDefault="00865BCA" w:rsidP="00865BCA">
      <w:pPr>
        <w:ind w:firstLine="284"/>
        <w:jc w:val="both"/>
        <w:rPr>
          <w:rFonts w:ascii="Tahoma" w:hAnsi="Tahoma" w:cs="Tahoma"/>
          <w:sz w:val="20"/>
          <w:szCs w:val="20"/>
        </w:rPr>
      </w:pPr>
      <w:r w:rsidRPr="00CC62B8">
        <w:rPr>
          <w:rFonts w:ascii="Tahoma" w:hAnsi="Tahoma" w:cs="Tahoma"/>
          <w:sz w:val="20"/>
          <w:szCs w:val="20"/>
        </w:rPr>
        <w:t>Założenia techniczne ustalone przez projektanta dokonującego adaptacji konstrukcji powinny obejmować m.in.:</w:t>
      </w:r>
    </w:p>
    <w:p w14:paraId="3FD884A6" w14:textId="614FE54C" w:rsidR="00865BCA" w:rsidRPr="00CC62B8" w:rsidRDefault="00865BCA" w:rsidP="00865BCA">
      <w:pPr>
        <w:pStyle w:val="Akapitzlist"/>
        <w:numPr>
          <w:ilvl w:val="0"/>
          <w:numId w:val="49"/>
        </w:numPr>
        <w:spacing w:after="160" w:line="259" w:lineRule="auto"/>
        <w:ind w:left="284" w:hanging="284"/>
        <w:jc w:val="both"/>
        <w:rPr>
          <w:rFonts w:ascii="Tahoma" w:hAnsi="Tahoma" w:cs="Tahoma"/>
          <w:sz w:val="20"/>
          <w:szCs w:val="20"/>
        </w:rPr>
      </w:pPr>
      <w:r w:rsidRPr="00CC62B8">
        <w:rPr>
          <w:rFonts w:ascii="Tahoma" w:hAnsi="Tahoma" w:cs="Tahoma"/>
          <w:sz w:val="20"/>
          <w:szCs w:val="20"/>
        </w:rPr>
        <w:t>wyniki obliczeń statycznych, opracowane wg Polskich Norm powołanych w załączniku nr 2 do rozporządzenia w sprawie warunków technicznych, jaki powinny odpowiadać budynku i ich usytuowanie (</w:t>
      </w:r>
      <w:proofErr w:type="spellStart"/>
      <w:r w:rsidRPr="00CC62B8">
        <w:rPr>
          <w:rFonts w:ascii="Tahoma" w:hAnsi="Tahoma" w:cs="Tahoma"/>
          <w:sz w:val="20"/>
          <w:szCs w:val="20"/>
        </w:rPr>
        <w:t>jt</w:t>
      </w:r>
      <w:proofErr w:type="spellEnd"/>
      <w:r w:rsidRPr="00CC62B8">
        <w:rPr>
          <w:rFonts w:ascii="Tahoma" w:hAnsi="Tahoma" w:cs="Tahoma"/>
          <w:sz w:val="20"/>
          <w:szCs w:val="20"/>
        </w:rPr>
        <w:t xml:space="preserve">. Dz.U. z 2022 r., poz.1225 ), </w:t>
      </w:r>
    </w:p>
    <w:p w14:paraId="7065B39C" w14:textId="4625A63B" w:rsidR="00865BCA" w:rsidRPr="00CC62B8" w:rsidRDefault="00865BCA" w:rsidP="00865BCA">
      <w:pPr>
        <w:pStyle w:val="Akapitzlist"/>
        <w:numPr>
          <w:ilvl w:val="0"/>
          <w:numId w:val="49"/>
        </w:numPr>
        <w:spacing w:after="160" w:line="259" w:lineRule="auto"/>
        <w:ind w:left="284" w:hanging="284"/>
        <w:jc w:val="both"/>
        <w:rPr>
          <w:rFonts w:ascii="Tahoma" w:hAnsi="Tahoma" w:cs="Tahoma"/>
          <w:sz w:val="20"/>
          <w:szCs w:val="20"/>
        </w:rPr>
      </w:pPr>
      <w:r w:rsidRPr="00CC62B8">
        <w:rPr>
          <w:rFonts w:ascii="Tahoma" w:hAnsi="Tahoma" w:cs="Tahoma"/>
          <w:sz w:val="20"/>
          <w:szCs w:val="20"/>
        </w:rPr>
        <w:t xml:space="preserve">rozpoznanie podłoża gruntowego na terenie budowy: wyniki obciążeń jednostkowych gruntu, poziom wody gruntowej, tereny </w:t>
      </w:r>
      <w:proofErr w:type="spellStart"/>
      <w:r w:rsidRPr="00CC62B8">
        <w:rPr>
          <w:rFonts w:ascii="Tahoma" w:hAnsi="Tahoma" w:cs="Tahoma"/>
          <w:sz w:val="20"/>
          <w:szCs w:val="20"/>
        </w:rPr>
        <w:t>pogórnicze</w:t>
      </w:r>
      <w:proofErr w:type="spellEnd"/>
      <w:r w:rsidRPr="00CC62B8">
        <w:rPr>
          <w:rFonts w:ascii="Tahoma" w:hAnsi="Tahoma" w:cs="Tahoma"/>
          <w:sz w:val="20"/>
          <w:szCs w:val="20"/>
        </w:rPr>
        <w:t xml:space="preserve"> /górnicze,</w:t>
      </w:r>
    </w:p>
    <w:p w14:paraId="08A869AD" w14:textId="77777777" w:rsidR="00865BCA" w:rsidRPr="00CC62B8" w:rsidRDefault="00865BCA" w:rsidP="00865BCA">
      <w:pPr>
        <w:pStyle w:val="Akapitzlist"/>
        <w:numPr>
          <w:ilvl w:val="0"/>
          <w:numId w:val="49"/>
        </w:numPr>
        <w:spacing w:after="160" w:line="259" w:lineRule="auto"/>
        <w:ind w:left="284" w:hanging="284"/>
        <w:jc w:val="both"/>
        <w:rPr>
          <w:rFonts w:ascii="Tahoma" w:hAnsi="Tahoma" w:cs="Tahoma"/>
          <w:sz w:val="20"/>
          <w:szCs w:val="20"/>
        </w:rPr>
      </w:pPr>
      <w:r w:rsidRPr="00CC62B8">
        <w:rPr>
          <w:rFonts w:ascii="Tahoma" w:hAnsi="Tahoma" w:cs="Tahoma"/>
          <w:sz w:val="20"/>
          <w:szCs w:val="20"/>
        </w:rPr>
        <w:t xml:space="preserve">ustalenie odpowiedniego rodzaju fundamentowania i konstrukcji. </w:t>
      </w:r>
    </w:p>
    <w:p w14:paraId="10E76CF0" w14:textId="7E23618B" w:rsidR="006F1D99" w:rsidRPr="00CC62B8" w:rsidRDefault="006F1D99" w:rsidP="000055F0">
      <w:pPr>
        <w:pStyle w:val="Nagwek1"/>
        <w:numPr>
          <w:ilvl w:val="0"/>
          <w:numId w:val="11"/>
        </w:numPr>
        <w:ind w:left="426" w:hanging="426"/>
        <w:rPr>
          <w:rFonts w:cs="Tahoma"/>
        </w:rPr>
      </w:pPr>
      <w:bookmarkStart w:id="10" w:name="_Toc131622147"/>
      <w:r w:rsidRPr="00CC62B8">
        <w:rPr>
          <w:rFonts w:cs="Tahoma"/>
        </w:rPr>
        <w:t>Przedmiot opracowania</w:t>
      </w:r>
      <w:bookmarkEnd w:id="5"/>
      <w:bookmarkEnd w:id="6"/>
      <w:bookmarkEnd w:id="10"/>
    </w:p>
    <w:p w14:paraId="26AAE601" w14:textId="1CC2831B" w:rsidR="00865BCA" w:rsidRPr="00CC62B8" w:rsidRDefault="00865BCA" w:rsidP="00865BCA">
      <w:pPr>
        <w:ind w:firstLine="284"/>
        <w:jc w:val="both"/>
        <w:rPr>
          <w:rFonts w:ascii="Tahoma" w:hAnsi="Tahoma" w:cs="Tahoma"/>
          <w:sz w:val="20"/>
          <w:szCs w:val="20"/>
        </w:rPr>
      </w:pPr>
      <w:r w:rsidRPr="00CC62B8">
        <w:rPr>
          <w:rFonts w:ascii="Tahoma" w:hAnsi="Tahoma" w:cs="Tahoma"/>
          <w:kern w:val="24"/>
          <w:sz w:val="20"/>
          <w:szCs w:val="20"/>
        </w:rPr>
        <w:t xml:space="preserve">Przedmiotem opracowania jest projekt techniczny branży konstrukcyjnej budynku </w:t>
      </w:r>
      <w:proofErr w:type="spellStart"/>
      <w:r w:rsidRPr="00CC62B8">
        <w:rPr>
          <w:rFonts w:ascii="Tahoma" w:hAnsi="Tahoma" w:cs="Tahoma"/>
          <w:kern w:val="24"/>
          <w:sz w:val="20"/>
          <w:szCs w:val="20"/>
        </w:rPr>
        <w:t>Burger</w:t>
      </w:r>
      <w:proofErr w:type="spellEnd"/>
      <w:r w:rsidRPr="00CC62B8">
        <w:rPr>
          <w:rFonts w:ascii="Tahoma" w:hAnsi="Tahoma" w:cs="Tahoma"/>
          <w:kern w:val="24"/>
          <w:sz w:val="20"/>
          <w:szCs w:val="20"/>
        </w:rPr>
        <w:t xml:space="preserve"> King DT280 przeznaczony do wielokrotnego zastosowania. </w:t>
      </w:r>
      <w:r w:rsidRPr="00CC62B8">
        <w:rPr>
          <w:rFonts w:ascii="Tahoma" w:hAnsi="Tahoma" w:cs="Tahoma"/>
          <w:sz w:val="20"/>
          <w:szCs w:val="20"/>
        </w:rPr>
        <w:t xml:space="preserve">Opracowanie projektu technicznego wykonano na podstawie projektu </w:t>
      </w:r>
      <w:proofErr w:type="spellStart"/>
      <w:r w:rsidRPr="00CC62B8">
        <w:rPr>
          <w:rFonts w:ascii="Tahoma" w:hAnsi="Tahoma" w:cs="Tahoma"/>
          <w:sz w:val="20"/>
          <w:szCs w:val="20"/>
        </w:rPr>
        <w:t>architektoniczno</w:t>
      </w:r>
      <w:proofErr w:type="spellEnd"/>
      <w:r w:rsidRPr="00CC62B8">
        <w:rPr>
          <w:rFonts w:ascii="Tahoma" w:hAnsi="Tahoma" w:cs="Tahoma"/>
          <w:sz w:val="20"/>
          <w:szCs w:val="20"/>
        </w:rPr>
        <w:t xml:space="preserve"> – budowlanego obiektu powtarzalnego BK </w:t>
      </w:r>
      <w:proofErr w:type="spellStart"/>
      <w:r w:rsidRPr="00CC62B8">
        <w:rPr>
          <w:rFonts w:ascii="Tahoma" w:hAnsi="Tahoma" w:cs="Tahoma"/>
          <w:sz w:val="20"/>
          <w:szCs w:val="20"/>
        </w:rPr>
        <w:t>Burger</w:t>
      </w:r>
      <w:proofErr w:type="spellEnd"/>
      <w:r w:rsidRPr="00CC62B8">
        <w:rPr>
          <w:rFonts w:ascii="Tahoma" w:hAnsi="Tahoma" w:cs="Tahoma"/>
          <w:sz w:val="20"/>
          <w:szCs w:val="20"/>
        </w:rPr>
        <w:t xml:space="preserve"> King DT280  opracowanego przez projektantów z biura ARCHIPEKA, ul. Racławicka 79/2, 53-149 Wrocław.</w:t>
      </w:r>
    </w:p>
    <w:p w14:paraId="71810BD0" w14:textId="77777777" w:rsidR="00865BCA" w:rsidRPr="00CC62B8" w:rsidRDefault="00865BCA" w:rsidP="00C317A6">
      <w:pPr>
        <w:ind w:firstLine="284"/>
        <w:jc w:val="both"/>
        <w:rPr>
          <w:rFonts w:ascii="Tahoma" w:hAnsi="Tahoma" w:cs="Tahoma"/>
          <w:kern w:val="24"/>
          <w:sz w:val="20"/>
          <w:szCs w:val="20"/>
        </w:rPr>
      </w:pPr>
    </w:p>
    <w:p w14:paraId="194AF73A" w14:textId="77777777" w:rsidR="006F1D99" w:rsidRPr="00CC62B8" w:rsidRDefault="006F1D99" w:rsidP="000055F0">
      <w:pPr>
        <w:pStyle w:val="Nagwek1"/>
        <w:numPr>
          <w:ilvl w:val="0"/>
          <w:numId w:val="11"/>
        </w:numPr>
        <w:ind w:left="426" w:hanging="426"/>
        <w:rPr>
          <w:rFonts w:cs="Tahoma"/>
        </w:rPr>
      </w:pPr>
      <w:bookmarkStart w:id="11" w:name="_Toc100176681"/>
      <w:bookmarkStart w:id="12" w:name="_Toc110286147"/>
      <w:bookmarkStart w:id="13" w:name="_Toc131622148"/>
      <w:r w:rsidRPr="00CC62B8">
        <w:rPr>
          <w:rFonts w:cs="Tahoma"/>
        </w:rPr>
        <w:t>Podstawa opracowania</w:t>
      </w:r>
      <w:bookmarkEnd w:id="11"/>
      <w:bookmarkEnd w:id="12"/>
      <w:bookmarkEnd w:id="13"/>
    </w:p>
    <w:p w14:paraId="6BFB1CD9"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EC0 PN-EN 1990:2004 – Podstawy projektowania konstrukcji,</w:t>
      </w:r>
    </w:p>
    <w:p w14:paraId="1B8E9431"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EC1 PN-EN 1991-1-4:2004 – Oddziaływanie na konstrukcje. Część 1-4 Oddziaływania ogólne - oddziaływanie wiatru,</w:t>
      </w:r>
    </w:p>
    <w:p w14:paraId="47D7C9E2"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EC1 PN-EN 1991-1-3:2005/AC:2009 – Oddziaływania na konstrukcje. Część 1-3 Oddziaływania ogólne - Oddziaływanie śniegiem,</w:t>
      </w:r>
    </w:p>
    <w:p w14:paraId="3C68B1C7"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EC1 PN-EN 1991-1-1:2004 – Oddziaływania na konstrukcje. Część 1-1 Oddziaływania ogólne - ciężar objętościowy, ciężar własny, obciążenia użytkowe w budynkach,</w:t>
      </w:r>
    </w:p>
    <w:p w14:paraId="1778EE7F"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EC2 PN-EN 1992-1-1:2008 – Projektowanie konstrukcji z betonu. Część 1-1 Reguły ogólne i reguły dla budynków,</w:t>
      </w:r>
    </w:p>
    <w:p w14:paraId="3DE22706" w14:textId="77777777" w:rsidR="00A10003" w:rsidRPr="00CC62B8" w:rsidRDefault="00A10003" w:rsidP="00A10003">
      <w:pPr>
        <w:pStyle w:val="Bezodstpw"/>
        <w:numPr>
          <w:ilvl w:val="0"/>
          <w:numId w:val="3"/>
        </w:numPr>
        <w:spacing w:line="276" w:lineRule="auto"/>
        <w:ind w:left="284"/>
        <w:jc w:val="both"/>
        <w:rPr>
          <w:rFonts w:ascii="Tahoma" w:hAnsi="Tahoma" w:cs="Tahoma"/>
        </w:rPr>
      </w:pPr>
      <w:r w:rsidRPr="00CC62B8">
        <w:rPr>
          <w:rFonts w:ascii="Tahoma" w:hAnsi="Tahoma" w:cs="Tahoma"/>
        </w:rPr>
        <w:t>EC3 PN-EN 1993-1-1:2006– Projektowanie konstrukcji stalowych . Część 1-1 -Postanowienia ogólne – Reguły ogólne i reguły dla budynków,</w:t>
      </w:r>
    </w:p>
    <w:p w14:paraId="27FFE254" w14:textId="77777777" w:rsidR="00A10003" w:rsidRPr="00CC62B8" w:rsidRDefault="00A10003" w:rsidP="00A10003">
      <w:pPr>
        <w:pStyle w:val="Bezodstpw"/>
        <w:numPr>
          <w:ilvl w:val="0"/>
          <w:numId w:val="3"/>
        </w:numPr>
        <w:spacing w:line="276" w:lineRule="auto"/>
        <w:ind w:left="284"/>
        <w:jc w:val="both"/>
        <w:rPr>
          <w:rFonts w:ascii="Tahoma" w:hAnsi="Tahoma" w:cs="Tahoma"/>
        </w:rPr>
      </w:pPr>
      <w:r w:rsidRPr="00CC62B8">
        <w:rPr>
          <w:rFonts w:ascii="Tahoma" w:hAnsi="Tahoma" w:cs="Tahoma"/>
        </w:rPr>
        <w:t>EC6 PN-EN 1996-1-1:2010 – Projektowanie konstrukcji murowych. Część 1-1 Reguły ogólne dla zbrojonych i niezbrojonych konstrukcji murowych,</w:t>
      </w:r>
    </w:p>
    <w:p w14:paraId="68DE2C78" w14:textId="7379E365"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prawo budowlane tekst jednolity (Dz.U. z 2021r., poz.2351 z póź</w:t>
      </w:r>
      <w:r w:rsidR="00A10003" w:rsidRPr="00CC62B8">
        <w:rPr>
          <w:rFonts w:ascii="Tahoma" w:hAnsi="Tahoma" w:cs="Tahoma"/>
          <w:sz w:val="20"/>
          <w:szCs w:val="20"/>
        </w:rPr>
        <w:t>n</w:t>
      </w:r>
      <w:r w:rsidRPr="00CC62B8">
        <w:rPr>
          <w:rFonts w:ascii="Tahoma" w:hAnsi="Tahoma" w:cs="Tahoma"/>
          <w:sz w:val="20"/>
          <w:szCs w:val="20"/>
        </w:rPr>
        <w:t>.zm.),</w:t>
      </w:r>
    </w:p>
    <w:p w14:paraId="2E5CEB36" w14:textId="243E8AD2"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rozporządzenia Ministra Transportu, Budownictwa i Gospodarki Morskiej w sprawie szczegółowego zakresu i formy projektu budowlanego (</w:t>
      </w:r>
      <w:r w:rsidR="00865BCA" w:rsidRPr="00CC62B8">
        <w:rPr>
          <w:rFonts w:ascii="Tahoma" w:hAnsi="Tahoma" w:cs="Tahoma"/>
          <w:sz w:val="20"/>
          <w:szCs w:val="20"/>
        </w:rPr>
        <w:t>Dz.U. z 2022r., poz. 1679</w:t>
      </w:r>
      <w:r w:rsidRPr="00CC62B8">
        <w:rPr>
          <w:rFonts w:ascii="Tahoma" w:hAnsi="Tahoma" w:cs="Tahoma"/>
          <w:sz w:val="20"/>
          <w:szCs w:val="20"/>
        </w:rPr>
        <w:t>),</w:t>
      </w:r>
    </w:p>
    <w:p w14:paraId="3DB83482" w14:textId="62340A53"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rozporządzenie Ministra Infrastruktury z 12 kwietnia 2002r. w sprawie warunków technicznych, jakim powinny odpowiadać budynki i ich usytuowanie (tekst jednolity Dz.U. z 20</w:t>
      </w:r>
      <w:r w:rsidR="001E3ED3" w:rsidRPr="00CC62B8">
        <w:rPr>
          <w:rFonts w:ascii="Tahoma" w:hAnsi="Tahoma" w:cs="Tahoma"/>
          <w:sz w:val="20"/>
          <w:szCs w:val="20"/>
        </w:rPr>
        <w:t>22</w:t>
      </w:r>
      <w:r w:rsidRPr="00CC62B8">
        <w:rPr>
          <w:rFonts w:ascii="Tahoma" w:hAnsi="Tahoma" w:cs="Tahoma"/>
          <w:sz w:val="20"/>
          <w:szCs w:val="20"/>
        </w:rPr>
        <w:t xml:space="preserve">r., poz. </w:t>
      </w:r>
      <w:r w:rsidR="001E3ED3" w:rsidRPr="00CC62B8">
        <w:rPr>
          <w:rFonts w:ascii="Tahoma" w:hAnsi="Tahoma" w:cs="Tahoma"/>
          <w:sz w:val="20"/>
          <w:szCs w:val="20"/>
        </w:rPr>
        <w:t>1225.</w:t>
      </w:r>
      <w:r w:rsidRPr="00CC62B8">
        <w:rPr>
          <w:rFonts w:ascii="Tahoma" w:hAnsi="Tahoma" w:cs="Tahoma"/>
          <w:sz w:val="20"/>
          <w:szCs w:val="20"/>
        </w:rPr>
        <w:t>),</w:t>
      </w:r>
    </w:p>
    <w:p w14:paraId="5EC33A6A"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 xml:space="preserve">rozporządzenie Ministra Spraw Wewnętrznych i Administracji z 7 czerwca 2010r. w sprawie ochrony przeciwpożarowej budynków, innych obiektów budowlanych i terenów (Dz.U. z 2010r., nr 109, poz.719 z </w:t>
      </w:r>
      <w:proofErr w:type="spellStart"/>
      <w:r w:rsidRPr="00CC62B8">
        <w:rPr>
          <w:rFonts w:ascii="Tahoma" w:hAnsi="Tahoma" w:cs="Tahoma"/>
          <w:sz w:val="20"/>
          <w:szCs w:val="20"/>
        </w:rPr>
        <w:t>późn</w:t>
      </w:r>
      <w:proofErr w:type="spellEnd"/>
      <w:r w:rsidRPr="00CC62B8">
        <w:rPr>
          <w:rFonts w:ascii="Tahoma" w:hAnsi="Tahoma" w:cs="Tahoma"/>
          <w:sz w:val="20"/>
          <w:szCs w:val="20"/>
        </w:rPr>
        <w:t>. zm.),</w:t>
      </w:r>
    </w:p>
    <w:p w14:paraId="02A4D086" w14:textId="77777777" w:rsidR="006F1D99" w:rsidRPr="00CC62B8" w:rsidRDefault="006F1D99" w:rsidP="00A10003">
      <w:pPr>
        <w:numPr>
          <w:ilvl w:val="0"/>
          <w:numId w:val="3"/>
        </w:numPr>
        <w:ind w:left="284" w:hanging="284"/>
        <w:jc w:val="both"/>
        <w:rPr>
          <w:rFonts w:ascii="Tahoma" w:hAnsi="Tahoma" w:cs="Tahoma"/>
          <w:sz w:val="20"/>
          <w:szCs w:val="20"/>
        </w:rPr>
      </w:pPr>
      <w:r w:rsidRPr="00CC62B8">
        <w:rPr>
          <w:rFonts w:ascii="Tahoma" w:hAnsi="Tahoma" w:cs="Tahoma"/>
          <w:sz w:val="20"/>
          <w:szCs w:val="20"/>
        </w:rPr>
        <w:t>ustawa o wyrobach budowlanych, (tekst jednolity Dz.U. z 2021r., poz. 1213 z późn.zm.),</w:t>
      </w:r>
    </w:p>
    <w:p w14:paraId="07E05A42" w14:textId="6BDCB291" w:rsidR="006F1D99" w:rsidRPr="00CC62B8" w:rsidRDefault="006F1D99" w:rsidP="00A10003">
      <w:pPr>
        <w:pStyle w:val="Akapitzlist"/>
        <w:numPr>
          <w:ilvl w:val="0"/>
          <w:numId w:val="3"/>
        </w:numPr>
        <w:spacing w:after="160" w:line="259" w:lineRule="auto"/>
        <w:ind w:left="284" w:hanging="284"/>
        <w:rPr>
          <w:rFonts w:ascii="Tahoma" w:hAnsi="Tahoma" w:cs="Tahoma"/>
          <w:sz w:val="20"/>
          <w:szCs w:val="20"/>
        </w:rPr>
      </w:pPr>
      <w:r w:rsidRPr="00CC62B8">
        <w:rPr>
          <w:rFonts w:ascii="Tahoma" w:hAnsi="Tahoma" w:cs="Tahoma"/>
          <w:sz w:val="20"/>
          <w:szCs w:val="20"/>
        </w:rPr>
        <w:t xml:space="preserve">ustawa o ochronie przeciwpożarowej, (tekst jednolity </w:t>
      </w:r>
      <w:r w:rsidR="00865BCA" w:rsidRPr="00CC62B8">
        <w:rPr>
          <w:rFonts w:ascii="Tahoma" w:hAnsi="Tahoma" w:cs="Tahoma"/>
          <w:sz w:val="20"/>
          <w:szCs w:val="20"/>
        </w:rPr>
        <w:t>Dz.U. z 2022r., poz. 2057.</w:t>
      </w:r>
      <w:r w:rsidRPr="00CC62B8">
        <w:rPr>
          <w:rFonts w:ascii="Tahoma" w:hAnsi="Tahoma" w:cs="Tahoma"/>
          <w:sz w:val="20"/>
          <w:szCs w:val="20"/>
        </w:rPr>
        <w:t>)</w:t>
      </w:r>
    </w:p>
    <w:p w14:paraId="4D4C8B9E" w14:textId="199EFCF7" w:rsidR="009F7504" w:rsidRPr="00CC62B8" w:rsidRDefault="009F7504" w:rsidP="00A10003">
      <w:pPr>
        <w:pStyle w:val="Akapitzlist"/>
        <w:numPr>
          <w:ilvl w:val="0"/>
          <w:numId w:val="3"/>
        </w:numPr>
        <w:spacing w:after="160" w:line="259" w:lineRule="auto"/>
        <w:ind w:left="284" w:hanging="284"/>
        <w:rPr>
          <w:rFonts w:ascii="Tahoma" w:hAnsi="Tahoma" w:cs="Tahoma"/>
          <w:sz w:val="20"/>
          <w:szCs w:val="20"/>
        </w:rPr>
      </w:pPr>
      <w:r w:rsidRPr="00CC62B8">
        <w:rPr>
          <w:rFonts w:ascii="Tahoma" w:hAnsi="Tahoma" w:cs="Tahoma"/>
          <w:sz w:val="20"/>
          <w:szCs w:val="20"/>
        </w:rPr>
        <w:t>CONSOLIS - Strunobetonowe płyty stropowe kanałowe HC, Poradnik Projektanta</w:t>
      </w:r>
    </w:p>
    <w:p w14:paraId="194681A7" w14:textId="77777777" w:rsidR="00FD0BD7" w:rsidRPr="00CC62B8" w:rsidRDefault="00FD0BD7" w:rsidP="00FD0BD7">
      <w:pPr>
        <w:pStyle w:val="Akapitzlist"/>
        <w:spacing w:after="160" w:line="259" w:lineRule="auto"/>
        <w:ind w:left="284"/>
        <w:rPr>
          <w:rFonts w:ascii="Tahoma" w:hAnsi="Tahoma" w:cs="Tahoma"/>
          <w:sz w:val="10"/>
          <w:szCs w:val="10"/>
        </w:rPr>
      </w:pPr>
    </w:p>
    <w:p w14:paraId="04C6BC5B" w14:textId="42480FA5" w:rsidR="006F1D99" w:rsidRPr="00CC62B8" w:rsidRDefault="006F1D99" w:rsidP="000055F0">
      <w:pPr>
        <w:pStyle w:val="Nagwek1"/>
        <w:numPr>
          <w:ilvl w:val="0"/>
          <w:numId w:val="11"/>
        </w:numPr>
        <w:ind w:left="426" w:hanging="426"/>
        <w:rPr>
          <w:rFonts w:cs="Tahoma"/>
        </w:rPr>
      </w:pPr>
      <w:bookmarkStart w:id="14" w:name="_Toc100176682"/>
      <w:bookmarkStart w:id="15" w:name="_Toc110286148"/>
      <w:bookmarkStart w:id="16" w:name="_Toc131622149"/>
      <w:r w:rsidRPr="00CC62B8">
        <w:rPr>
          <w:rFonts w:cs="Tahoma"/>
        </w:rPr>
        <w:lastRenderedPageBreak/>
        <w:t>Rozwiązania konstrukcyjne i zastosowane schemat statyczny</w:t>
      </w:r>
      <w:bookmarkEnd w:id="14"/>
      <w:bookmarkEnd w:id="15"/>
      <w:bookmarkEnd w:id="16"/>
      <w:r w:rsidRPr="00CC62B8">
        <w:rPr>
          <w:rFonts w:cs="Tahoma"/>
        </w:rPr>
        <w:t xml:space="preserve">  </w:t>
      </w:r>
    </w:p>
    <w:p w14:paraId="474EF5ED" w14:textId="445BB287" w:rsidR="006F1D99" w:rsidRPr="00CC62B8" w:rsidRDefault="00DD586A" w:rsidP="00E11D03">
      <w:pPr>
        <w:ind w:firstLine="284"/>
        <w:jc w:val="both"/>
        <w:rPr>
          <w:rFonts w:ascii="Tahoma" w:hAnsi="Tahoma" w:cs="Tahoma"/>
          <w:sz w:val="20"/>
          <w:szCs w:val="20"/>
        </w:rPr>
      </w:pPr>
      <w:r w:rsidRPr="00CC62B8">
        <w:rPr>
          <w:rFonts w:ascii="Tahoma" w:hAnsi="Tahoma" w:cs="Tahoma"/>
          <w:sz w:val="20"/>
          <w:szCs w:val="20"/>
        </w:rPr>
        <w:t xml:space="preserve">Budynek zaprojektowany </w:t>
      </w:r>
      <w:r w:rsidR="00EE43E4" w:rsidRPr="00CC62B8">
        <w:rPr>
          <w:rFonts w:ascii="Tahoma" w:hAnsi="Tahoma" w:cs="Tahoma"/>
          <w:sz w:val="20"/>
          <w:szCs w:val="20"/>
        </w:rPr>
        <w:t>jako parterowy</w:t>
      </w:r>
      <w:r w:rsidR="00A62923" w:rsidRPr="00CC62B8">
        <w:rPr>
          <w:rFonts w:ascii="Tahoma" w:hAnsi="Tahoma" w:cs="Tahoma"/>
          <w:sz w:val="20"/>
          <w:szCs w:val="20"/>
        </w:rPr>
        <w:t xml:space="preserve">. Budynek o konstrukcji </w:t>
      </w:r>
      <w:r w:rsidRPr="00CC62B8">
        <w:rPr>
          <w:rFonts w:ascii="Tahoma" w:hAnsi="Tahoma" w:cs="Tahoma"/>
          <w:sz w:val="20"/>
          <w:szCs w:val="20"/>
        </w:rPr>
        <w:t xml:space="preserve">murowanej </w:t>
      </w:r>
      <w:r w:rsidR="00865BCA" w:rsidRPr="00CC62B8">
        <w:rPr>
          <w:rFonts w:ascii="Tahoma" w:hAnsi="Tahoma" w:cs="Tahoma"/>
          <w:sz w:val="20"/>
          <w:szCs w:val="20"/>
        </w:rPr>
        <w:t>monolitycznymi żelbetowymi słupami,  belkami, wieńcami o statycznie wyznaczalnych schematach statycznych</w:t>
      </w:r>
      <w:r w:rsidR="003F059C" w:rsidRPr="00CC62B8">
        <w:rPr>
          <w:rFonts w:ascii="Tahoma" w:hAnsi="Tahoma" w:cs="Tahoma"/>
          <w:sz w:val="20"/>
          <w:szCs w:val="20"/>
        </w:rPr>
        <w:t xml:space="preserve">. Ściany murowane z bloczka </w:t>
      </w:r>
      <w:r w:rsidR="007900F7" w:rsidRPr="00CC62B8">
        <w:rPr>
          <w:rFonts w:ascii="Tahoma" w:hAnsi="Tahoma" w:cs="Tahoma"/>
          <w:sz w:val="20"/>
          <w:szCs w:val="20"/>
        </w:rPr>
        <w:t>silikatowego</w:t>
      </w:r>
      <w:r w:rsidR="00472214" w:rsidRPr="00CC62B8">
        <w:rPr>
          <w:rFonts w:ascii="Tahoma" w:hAnsi="Tahoma" w:cs="Tahoma"/>
          <w:sz w:val="20"/>
          <w:szCs w:val="20"/>
        </w:rPr>
        <w:t xml:space="preserve"> </w:t>
      </w:r>
      <w:proofErr w:type="spellStart"/>
      <w:r w:rsidR="00472214" w:rsidRPr="00CC62B8">
        <w:rPr>
          <w:rFonts w:ascii="Tahoma" w:hAnsi="Tahoma" w:cs="Tahoma"/>
          <w:sz w:val="20"/>
          <w:szCs w:val="20"/>
        </w:rPr>
        <w:t>Silka</w:t>
      </w:r>
      <w:proofErr w:type="spellEnd"/>
      <w:r w:rsidR="00472214" w:rsidRPr="00CC62B8">
        <w:rPr>
          <w:rFonts w:ascii="Tahoma" w:hAnsi="Tahoma" w:cs="Tahoma"/>
          <w:sz w:val="20"/>
          <w:szCs w:val="20"/>
        </w:rPr>
        <w:t xml:space="preserve"> 15M</w:t>
      </w:r>
      <w:r w:rsidR="007900F7" w:rsidRPr="00CC62B8">
        <w:rPr>
          <w:rFonts w:ascii="Tahoma" w:hAnsi="Tahoma" w:cs="Tahoma"/>
          <w:sz w:val="20"/>
          <w:szCs w:val="20"/>
        </w:rPr>
        <w:t>P</w:t>
      </w:r>
      <w:r w:rsidR="00472214" w:rsidRPr="00CC62B8">
        <w:rPr>
          <w:rFonts w:ascii="Tahoma" w:hAnsi="Tahoma" w:cs="Tahoma"/>
          <w:sz w:val="20"/>
          <w:szCs w:val="20"/>
        </w:rPr>
        <w:t xml:space="preserve">a, </w:t>
      </w:r>
      <w:r w:rsidRPr="00CC62B8">
        <w:rPr>
          <w:rFonts w:ascii="Tahoma" w:hAnsi="Tahoma" w:cs="Tahoma"/>
          <w:sz w:val="20"/>
          <w:szCs w:val="20"/>
        </w:rPr>
        <w:t>na zaprawie cementowo-wapiennej M10</w:t>
      </w:r>
      <w:r w:rsidR="00E11D03" w:rsidRPr="00CC62B8">
        <w:rPr>
          <w:rFonts w:ascii="Tahoma" w:hAnsi="Tahoma" w:cs="Tahoma"/>
          <w:sz w:val="20"/>
          <w:szCs w:val="20"/>
        </w:rPr>
        <w:t xml:space="preserve">. Posadowienie budynku bezpośrednie na </w:t>
      </w:r>
      <w:r w:rsidR="00C317A6" w:rsidRPr="00CC62B8">
        <w:rPr>
          <w:rFonts w:ascii="Tahoma" w:hAnsi="Tahoma" w:cs="Tahoma"/>
          <w:sz w:val="20"/>
          <w:szCs w:val="20"/>
        </w:rPr>
        <w:t>ławach i stopach fundamentowych wykonanych z betonu monolitycznego klasy C</w:t>
      </w:r>
      <w:r w:rsidR="00E40D4D" w:rsidRPr="00CC62B8">
        <w:rPr>
          <w:rFonts w:ascii="Tahoma" w:hAnsi="Tahoma" w:cs="Tahoma"/>
          <w:sz w:val="20"/>
          <w:szCs w:val="20"/>
        </w:rPr>
        <w:t>30</w:t>
      </w:r>
      <w:r w:rsidR="00C317A6" w:rsidRPr="00CC62B8">
        <w:rPr>
          <w:rFonts w:ascii="Tahoma" w:hAnsi="Tahoma" w:cs="Tahoma"/>
          <w:sz w:val="20"/>
          <w:szCs w:val="20"/>
        </w:rPr>
        <w:t>/</w:t>
      </w:r>
      <w:r w:rsidR="00E40D4D" w:rsidRPr="00CC62B8">
        <w:rPr>
          <w:rFonts w:ascii="Tahoma" w:hAnsi="Tahoma" w:cs="Tahoma"/>
          <w:sz w:val="20"/>
          <w:szCs w:val="20"/>
        </w:rPr>
        <w:t>37</w:t>
      </w:r>
      <w:r w:rsidR="00C317A6" w:rsidRPr="00CC62B8">
        <w:rPr>
          <w:rFonts w:ascii="Tahoma" w:hAnsi="Tahoma" w:cs="Tahoma"/>
          <w:sz w:val="20"/>
          <w:szCs w:val="20"/>
        </w:rPr>
        <w:t xml:space="preserve"> w klasie ekspozycji XC2</w:t>
      </w:r>
      <w:r w:rsidR="00E11D03" w:rsidRPr="00CC62B8">
        <w:rPr>
          <w:rFonts w:ascii="Tahoma" w:hAnsi="Tahoma" w:cs="Tahoma"/>
          <w:sz w:val="20"/>
          <w:szCs w:val="20"/>
        </w:rPr>
        <w:t>. Zewnętrzne ściany posiadają pionowe żelbetowe słupy skrępowane łączone na strzępia zapewniające współpracę w przenoszeniu oddziaływań i kotwione w wieńcu obwodowym.</w:t>
      </w:r>
      <w:r w:rsidR="00E40D4D" w:rsidRPr="00CC62B8">
        <w:rPr>
          <w:rFonts w:ascii="Tahoma" w:hAnsi="Tahoma" w:cs="Tahoma"/>
          <w:sz w:val="20"/>
          <w:szCs w:val="20"/>
        </w:rPr>
        <w:t xml:space="preserve"> Stropodach</w:t>
      </w:r>
      <w:r w:rsidR="003627A1" w:rsidRPr="00CC62B8">
        <w:rPr>
          <w:rFonts w:ascii="Tahoma" w:hAnsi="Tahoma" w:cs="Tahoma"/>
          <w:sz w:val="20"/>
          <w:szCs w:val="20"/>
        </w:rPr>
        <w:t>,</w:t>
      </w:r>
      <w:r w:rsidR="00E11D03" w:rsidRPr="00CC62B8">
        <w:rPr>
          <w:rFonts w:ascii="Tahoma" w:hAnsi="Tahoma" w:cs="Tahoma"/>
          <w:sz w:val="20"/>
          <w:szCs w:val="20"/>
        </w:rPr>
        <w:t xml:space="preserve"> o konstrukcji </w:t>
      </w:r>
      <w:r w:rsidR="009B1447" w:rsidRPr="00CC62B8">
        <w:rPr>
          <w:rFonts w:ascii="Tahoma" w:hAnsi="Tahoma" w:cs="Tahoma"/>
          <w:sz w:val="20"/>
          <w:szCs w:val="20"/>
        </w:rPr>
        <w:t>żelbetowej</w:t>
      </w:r>
      <w:r w:rsidR="00865BCA" w:rsidRPr="00CC62B8">
        <w:rPr>
          <w:rFonts w:ascii="Tahoma" w:hAnsi="Tahoma" w:cs="Tahoma"/>
          <w:sz w:val="20"/>
          <w:szCs w:val="20"/>
        </w:rPr>
        <w:t xml:space="preserve"> z prefabrykowanych</w:t>
      </w:r>
      <w:r w:rsidR="009B1447" w:rsidRPr="00CC62B8">
        <w:rPr>
          <w:rFonts w:ascii="Tahoma" w:hAnsi="Tahoma" w:cs="Tahoma"/>
          <w:sz w:val="20"/>
          <w:szCs w:val="20"/>
        </w:rPr>
        <w:t xml:space="preserve"> płyt strunobetonow</w:t>
      </w:r>
      <w:r w:rsidR="00865BCA" w:rsidRPr="00CC62B8">
        <w:rPr>
          <w:rFonts w:ascii="Tahoma" w:hAnsi="Tahoma" w:cs="Tahoma"/>
          <w:sz w:val="20"/>
          <w:szCs w:val="20"/>
        </w:rPr>
        <w:t>ych</w:t>
      </w:r>
      <w:r w:rsidR="009B1447" w:rsidRPr="00CC62B8">
        <w:rPr>
          <w:rFonts w:ascii="Tahoma" w:hAnsi="Tahoma" w:cs="Tahoma"/>
          <w:sz w:val="20"/>
          <w:szCs w:val="20"/>
        </w:rPr>
        <w:t xml:space="preserve"> HC</w:t>
      </w:r>
      <w:r w:rsidR="005318DE" w:rsidRPr="00CC62B8">
        <w:rPr>
          <w:rFonts w:ascii="Tahoma" w:hAnsi="Tahoma" w:cs="Tahoma"/>
          <w:sz w:val="20"/>
          <w:szCs w:val="20"/>
        </w:rPr>
        <w:t>-200</w:t>
      </w:r>
      <w:r w:rsidR="00667703" w:rsidRPr="00CC62B8">
        <w:rPr>
          <w:rFonts w:ascii="Tahoma" w:hAnsi="Tahoma" w:cs="Tahoma"/>
          <w:sz w:val="20"/>
          <w:szCs w:val="20"/>
        </w:rPr>
        <w:t>, układane w dwóch poziomach</w:t>
      </w:r>
      <w:r w:rsidR="009F7504" w:rsidRPr="00CC62B8">
        <w:rPr>
          <w:rFonts w:ascii="Tahoma" w:hAnsi="Tahoma" w:cs="Tahoma"/>
          <w:sz w:val="20"/>
          <w:szCs w:val="20"/>
        </w:rPr>
        <w:t>.</w:t>
      </w:r>
    </w:p>
    <w:p w14:paraId="06A4F2E3" w14:textId="7501935E" w:rsidR="006F1D99" w:rsidRPr="00CC62B8" w:rsidRDefault="006F1D99" w:rsidP="006F1D99">
      <w:pPr>
        <w:rPr>
          <w:rFonts w:ascii="Tahoma" w:hAnsi="Tahoma" w:cs="Tahoma"/>
          <w:sz w:val="10"/>
          <w:szCs w:val="10"/>
        </w:rPr>
      </w:pPr>
    </w:p>
    <w:p w14:paraId="435EFB9A" w14:textId="77777777" w:rsidR="006F1D99" w:rsidRPr="00CC62B8" w:rsidRDefault="006F1D99" w:rsidP="000055F0">
      <w:pPr>
        <w:pStyle w:val="Nagwek1"/>
        <w:numPr>
          <w:ilvl w:val="0"/>
          <w:numId w:val="11"/>
        </w:numPr>
        <w:ind w:left="426" w:hanging="426"/>
        <w:rPr>
          <w:rFonts w:cs="Tahoma"/>
        </w:rPr>
      </w:pPr>
      <w:bookmarkStart w:id="17" w:name="_Toc100176683"/>
      <w:bookmarkStart w:id="18" w:name="_Toc110286149"/>
      <w:bookmarkStart w:id="19" w:name="_Toc131622150"/>
      <w:r w:rsidRPr="00CC62B8">
        <w:rPr>
          <w:rFonts w:cs="Tahoma"/>
        </w:rPr>
        <w:t>Założenia przyjęte do obliczeń</w:t>
      </w:r>
      <w:bookmarkEnd w:id="17"/>
      <w:bookmarkEnd w:id="18"/>
      <w:bookmarkEnd w:id="19"/>
    </w:p>
    <w:p w14:paraId="2DE729E6" w14:textId="77777777" w:rsidR="006F1D99" w:rsidRPr="00CC62B8" w:rsidRDefault="006F1D99" w:rsidP="006F1D99">
      <w:pPr>
        <w:ind w:firstLine="425"/>
        <w:rPr>
          <w:rFonts w:ascii="Tahoma" w:hAnsi="Tahoma" w:cs="Tahoma"/>
          <w:sz w:val="20"/>
          <w:szCs w:val="20"/>
        </w:rPr>
      </w:pPr>
      <w:r w:rsidRPr="00CC62B8">
        <w:rPr>
          <w:rFonts w:ascii="Tahoma" w:hAnsi="Tahoma" w:cs="Tahoma"/>
          <w:sz w:val="20"/>
          <w:szCs w:val="20"/>
        </w:rPr>
        <w:t xml:space="preserve">Podstawowe założenia przyjęte do obliczeń:  </w:t>
      </w:r>
    </w:p>
    <w:p w14:paraId="1B5A4D93" w14:textId="7CEA41A1" w:rsidR="00E11D03" w:rsidRPr="00CC62B8" w:rsidRDefault="00E11D03" w:rsidP="000055F0">
      <w:pPr>
        <w:numPr>
          <w:ilvl w:val="0"/>
          <w:numId w:val="2"/>
        </w:numPr>
        <w:tabs>
          <w:tab w:val="left" w:pos="3969"/>
        </w:tabs>
        <w:ind w:left="709" w:right="-427" w:hanging="284"/>
        <w:rPr>
          <w:rFonts w:ascii="Tahoma" w:hAnsi="Tahoma" w:cs="Tahoma"/>
          <w:sz w:val="20"/>
          <w:szCs w:val="20"/>
        </w:rPr>
      </w:pPr>
      <w:r w:rsidRPr="00CC62B8">
        <w:rPr>
          <w:rFonts w:ascii="Tahoma" w:hAnsi="Tahoma" w:cs="Tahoma"/>
          <w:sz w:val="20"/>
          <w:szCs w:val="20"/>
        </w:rPr>
        <w:t>obciążenie śniegiem:</w:t>
      </w:r>
      <w:r w:rsidRPr="00CC62B8">
        <w:rPr>
          <w:rFonts w:ascii="Tahoma" w:hAnsi="Tahoma" w:cs="Tahoma"/>
          <w:sz w:val="20"/>
          <w:szCs w:val="20"/>
        </w:rPr>
        <w:tab/>
        <w:t>I</w:t>
      </w:r>
      <w:r w:rsidR="000E30FE" w:rsidRPr="00CC62B8">
        <w:rPr>
          <w:rFonts w:ascii="Tahoma" w:hAnsi="Tahoma" w:cs="Tahoma"/>
          <w:sz w:val="20"/>
          <w:szCs w:val="20"/>
        </w:rPr>
        <w:t>V</w:t>
      </w:r>
      <w:r w:rsidRPr="00CC62B8">
        <w:rPr>
          <w:rFonts w:ascii="Tahoma" w:hAnsi="Tahoma" w:cs="Tahoma"/>
          <w:sz w:val="20"/>
          <w:szCs w:val="20"/>
        </w:rPr>
        <w:t xml:space="preserve"> strefa – obciążenie charakterystyczne </w:t>
      </w:r>
      <w:proofErr w:type="spellStart"/>
      <w:r w:rsidRPr="00CC62B8">
        <w:rPr>
          <w:rFonts w:ascii="Tahoma" w:hAnsi="Tahoma" w:cs="Tahoma"/>
          <w:sz w:val="20"/>
          <w:szCs w:val="20"/>
        </w:rPr>
        <w:t>s</w:t>
      </w:r>
      <w:r w:rsidRPr="00CC62B8">
        <w:rPr>
          <w:rFonts w:ascii="Tahoma" w:hAnsi="Tahoma" w:cs="Tahoma"/>
          <w:sz w:val="20"/>
          <w:szCs w:val="20"/>
          <w:vertAlign w:val="subscript"/>
        </w:rPr>
        <w:t>k</w:t>
      </w:r>
      <w:proofErr w:type="spellEnd"/>
      <w:r w:rsidRPr="00CC62B8">
        <w:rPr>
          <w:rFonts w:ascii="Tahoma" w:hAnsi="Tahoma" w:cs="Tahoma"/>
          <w:sz w:val="20"/>
          <w:szCs w:val="20"/>
        </w:rPr>
        <w:t>=</w:t>
      </w:r>
      <w:r w:rsidR="000E30FE" w:rsidRPr="00CC62B8">
        <w:rPr>
          <w:rFonts w:ascii="Tahoma" w:hAnsi="Tahoma" w:cs="Tahoma"/>
          <w:sz w:val="20"/>
          <w:szCs w:val="20"/>
        </w:rPr>
        <w:t>1,6</w:t>
      </w:r>
      <w:r w:rsidRPr="00CC62B8">
        <w:rPr>
          <w:rFonts w:ascii="Tahoma" w:hAnsi="Tahoma" w:cs="Tahoma"/>
          <w:sz w:val="20"/>
          <w:szCs w:val="20"/>
        </w:rPr>
        <w:t xml:space="preserve"> </w:t>
      </w:r>
      <w:proofErr w:type="spellStart"/>
      <w:r w:rsidRPr="00CC62B8">
        <w:rPr>
          <w:rFonts w:ascii="Tahoma" w:hAnsi="Tahoma" w:cs="Tahoma"/>
          <w:sz w:val="20"/>
          <w:szCs w:val="20"/>
        </w:rPr>
        <w:t>kN</w:t>
      </w:r>
      <w:proofErr w:type="spellEnd"/>
      <w:r w:rsidRPr="00CC62B8">
        <w:rPr>
          <w:rFonts w:ascii="Tahoma" w:hAnsi="Tahoma" w:cs="Tahoma"/>
          <w:sz w:val="20"/>
          <w:szCs w:val="20"/>
        </w:rPr>
        <w:t>/m</w:t>
      </w:r>
      <w:r w:rsidRPr="00CC62B8">
        <w:rPr>
          <w:rFonts w:ascii="Tahoma" w:hAnsi="Tahoma" w:cs="Tahoma"/>
          <w:sz w:val="20"/>
          <w:szCs w:val="20"/>
          <w:vertAlign w:val="superscript"/>
        </w:rPr>
        <w:t>2</w:t>
      </w:r>
      <w:r w:rsidRPr="00CC62B8">
        <w:rPr>
          <w:rFonts w:ascii="Tahoma" w:hAnsi="Tahoma" w:cs="Tahoma"/>
          <w:sz w:val="20"/>
          <w:szCs w:val="20"/>
        </w:rPr>
        <w:t>,</w:t>
      </w:r>
    </w:p>
    <w:p w14:paraId="725EC1F6" w14:textId="5EB807F6" w:rsidR="00E11D03" w:rsidRPr="00CC62B8" w:rsidRDefault="00E11D03" w:rsidP="000055F0">
      <w:pPr>
        <w:numPr>
          <w:ilvl w:val="0"/>
          <w:numId w:val="2"/>
        </w:numPr>
        <w:tabs>
          <w:tab w:val="left" w:pos="3969"/>
        </w:tabs>
        <w:ind w:left="709" w:right="-285" w:hanging="284"/>
        <w:rPr>
          <w:rFonts w:ascii="Tahoma" w:hAnsi="Tahoma" w:cs="Tahoma"/>
          <w:sz w:val="20"/>
          <w:szCs w:val="20"/>
        </w:rPr>
      </w:pPr>
      <w:r w:rsidRPr="00CC62B8">
        <w:rPr>
          <w:rFonts w:ascii="Tahoma" w:hAnsi="Tahoma" w:cs="Tahoma"/>
          <w:sz w:val="20"/>
          <w:szCs w:val="20"/>
        </w:rPr>
        <w:t>obciążenie wiatrem:</w:t>
      </w:r>
      <w:r w:rsidRPr="00CC62B8">
        <w:rPr>
          <w:rFonts w:ascii="Tahoma" w:hAnsi="Tahoma" w:cs="Tahoma"/>
          <w:sz w:val="20"/>
          <w:szCs w:val="20"/>
        </w:rPr>
        <w:tab/>
        <w:t xml:space="preserve">I strefa – obciążenie charakterystyczne </w:t>
      </w:r>
      <w:proofErr w:type="spellStart"/>
      <w:r w:rsidRPr="00CC62B8">
        <w:rPr>
          <w:rFonts w:ascii="Tahoma" w:hAnsi="Tahoma" w:cs="Tahoma"/>
          <w:sz w:val="20"/>
          <w:szCs w:val="20"/>
        </w:rPr>
        <w:t>q</w:t>
      </w:r>
      <w:r w:rsidRPr="00CC62B8">
        <w:rPr>
          <w:rFonts w:ascii="Tahoma" w:hAnsi="Tahoma" w:cs="Tahoma"/>
          <w:sz w:val="20"/>
          <w:szCs w:val="20"/>
          <w:vertAlign w:val="subscript"/>
        </w:rPr>
        <w:t>k</w:t>
      </w:r>
      <w:proofErr w:type="spellEnd"/>
      <w:r w:rsidRPr="00CC62B8">
        <w:rPr>
          <w:rFonts w:ascii="Tahoma" w:hAnsi="Tahoma" w:cs="Tahoma"/>
          <w:sz w:val="20"/>
          <w:szCs w:val="20"/>
        </w:rPr>
        <w:t xml:space="preserve">=0,30 </w:t>
      </w:r>
      <w:proofErr w:type="spellStart"/>
      <w:r w:rsidRPr="00CC62B8">
        <w:rPr>
          <w:rFonts w:ascii="Tahoma" w:hAnsi="Tahoma" w:cs="Tahoma"/>
          <w:sz w:val="20"/>
          <w:szCs w:val="20"/>
        </w:rPr>
        <w:t>kN</w:t>
      </w:r>
      <w:proofErr w:type="spellEnd"/>
      <w:r w:rsidRPr="00CC62B8">
        <w:rPr>
          <w:rFonts w:ascii="Tahoma" w:hAnsi="Tahoma" w:cs="Tahoma"/>
          <w:sz w:val="20"/>
          <w:szCs w:val="20"/>
        </w:rPr>
        <w:t>/m</w:t>
      </w:r>
      <w:r w:rsidRPr="00CC62B8">
        <w:rPr>
          <w:rFonts w:ascii="Tahoma" w:hAnsi="Tahoma" w:cs="Tahoma"/>
          <w:sz w:val="20"/>
          <w:szCs w:val="20"/>
          <w:vertAlign w:val="superscript"/>
        </w:rPr>
        <w:t>2</w:t>
      </w:r>
      <w:r w:rsidRPr="00CC62B8">
        <w:rPr>
          <w:rFonts w:ascii="Tahoma" w:hAnsi="Tahoma" w:cs="Tahoma"/>
          <w:sz w:val="20"/>
          <w:szCs w:val="20"/>
        </w:rPr>
        <w:t>,</w:t>
      </w:r>
    </w:p>
    <w:p w14:paraId="5516547D" w14:textId="54B41D5F" w:rsidR="0033025D" w:rsidRPr="00CC62B8" w:rsidRDefault="0033025D" w:rsidP="000055F0">
      <w:pPr>
        <w:numPr>
          <w:ilvl w:val="0"/>
          <w:numId w:val="2"/>
        </w:numPr>
        <w:tabs>
          <w:tab w:val="left" w:pos="3969"/>
        </w:tabs>
        <w:ind w:left="709" w:right="-285" w:hanging="284"/>
        <w:rPr>
          <w:rFonts w:ascii="Tahoma" w:hAnsi="Tahoma" w:cs="Tahoma"/>
          <w:sz w:val="20"/>
          <w:szCs w:val="20"/>
        </w:rPr>
      </w:pPr>
      <w:r w:rsidRPr="00CC62B8">
        <w:rPr>
          <w:rFonts w:ascii="Tahoma" w:hAnsi="Tahoma" w:cs="Tahoma"/>
          <w:sz w:val="20"/>
          <w:szCs w:val="20"/>
        </w:rPr>
        <w:t>obciążenie użytkowe dachów</w:t>
      </w:r>
      <w:r w:rsidRPr="00CC62B8">
        <w:rPr>
          <w:rFonts w:ascii="Tahoma" w:hAnsi="Tahoma" w:cs="Tahoma"/>
          <w:sz w:val="20"/>
          <w:szCs w:val="20"/>
        </w:rPr>
        <w:tab/>
        <w:t xml:space="preserve">kategoria H – dach bez dostępu, obciążenie </w:t>
      </w:r>
      <w:proofErr w:type="spellStart"/>
      <w:r w:rsidRPr="00CC62B8">
        <w:rPr>
          <w:rFonts w:ascii="Tahoma" w:hAnsi="Tahoma" w:cs="Tahoma"/>
          <w:sz w:val="20"/>
          <w:szCs w:val="20"/>
        </w:rPr>
        <w:t>q</w:t>
      </w:r>
      <w:r w:rsidRPr="00CC62B8">
        <w:rPr>
          <w:rFonts w:ascii="Tahoma" w:hAnsi="Tahoma" w:cs="Tahoma"/>
          <w:sz w:val="20"/>
          <w:szCs w:val="20"/>
          <w:vertAlign w:val="subscript"/>
        </w:rPr>
        <w:t>k</w:t>
      </w:r>
      <w:proofErr w:type="spellEnd"/>
      <w:r w:rsidRPr="00CC62B8">
        <w:rPr>
          <w:rFonts w:ascii="Tahoma" w:hAnsi="Tahoma" w:cs="Tahoma"/>
          <w:sz w:val="20"/>
          <w:szCs w:val="20"/>
        </w:rPr>
        <w:t xml:space="preserve">=0,40 </w:t>
      </w:r>
      <w:proofErr w:type="spellStart"/>
      <w:r w:rsidRPr="00CC62B8">
        <w:rPr>
          <w:rFonts w:ascii="Tahoma" w:hAnsi="Tahoma" w:cs="Tahoma"/>
          <w:sz w:val="20"/>
          <w:szCs w:val="20"/>
        </w:rPr>
        <w:t>kN</w:t>
      </w:r>
      <w:proofErr w:type="spellEnd"/>
      <w:r w:rsidRPr="00CC62B8">
        <w:rPr>
          <w:rFonts w:ascii="Tahoma" w:hAnsi="Tahoma" w:cs="Tahoma"/>
          <w:sz w:val="20"/>
          <w:szCs w:val="20"/>
        </w:rPr>
        <w:t>/m</w:t>
      </w:r>
      <w:r w:rsidRPr="00CC62B8">
        <w:rPr>
          <w:rFonts w:ascii="Tahoma" w:hAnsi="Tahoma" w:cs="Tahoma"/>
          <w:sz w:val="20"/>
          <w:szCs w:val="20"/>
          <w:vertAlign w:val="superscript"/>
        </w:rPr>
        <w:t>2</w:t>
      </w:r>
      <w:r w:rsidRPr="00CC62B8">
        <w:rPr>
          <w:rFonts w:ascii="Tahoma" w:hAnsi="Tahoma" w:cs="Tahoma"/>
          <w:sz w:val="20"/>
          <w:szCs w:val="20"/>
        </w:rPr>
        <w:t>,</w:t>
      </w:r>
    </w:p>
    <w:p w14:paraId="3843F819" w14:textId="77777777" w:rsidR="00E11D03" w:rsidRPr="00CC62B8" w:rsidRDefault="00E11D03" w:rsidP="000055F0">
      <w:pPr>
        <w:numPr>
          <w:ilvl w:val="0"/>
          <w:numId w:val="2"/>
        </w:numPr>
        <w:tabs>
          <w:tab w:val="left" w:pos="3969"/>
        </w:tabs>
        <w:ind w:left="709" w:hanging="284"/>
        <w:rPr>
          <w:rFonts w:ascii="Tahoma" w:hAnsi="Tahoma" w:cs="Tahoma"/>
          <w:sz w:val="20"/>
          <w:szCs w:val="20"/>
        </w:rPr>
      </w:pPr>
      <w:r w:rsidRPr="00CC62B8">
        <w:rPr>
          <w:rFonts w:ascii="Tahoma" w:hAnsi="Tahoma" w:cs="Tahoma"/>
          <w:sz w:val="20"/>
          <w:szCs w:val="20"/>
        </w:rPr>
        <w:t>kategoria geotechniczna:</w:t>
      </w:r>
      <w:r w:rsidRPr="00CC62B8">
        <w:rPr>
          <w:rFonts w:ascii="Tahoma" w:hAnsi="Tahoma" w:cs="Tahoma"/>
          <w:sz w:val="20"/>
          <w:szCs w:val="20"/>
        </w:rPr>
        <w:tab/>
        <w:t>pierwsza,</w:t>
      </w:r>
    </w:p>
    <w:p w14:paraId="2291A921" w14:textId="4D8E0080" w:rsidR="00E11D03" w:rsidRPr="00CC62B8" w:rsidRDefault="00E11D03" w:rsidP="000055F0">
      <w:pPr>
        <w:numPr>
          <w:ilvl w:val="0"/>
          <w:numId w:val="2"/>
        </w:numPr>
        <w:tabs>
          <w:tab w:val="left" w:pos="3969"/>
        </w:tabs>
        <w:ind w:left="709" w:hanging="284"/>
        <w:rPr>
          <w:rFonts w:ascii="Tahoma" w:hAnsi="Tahoma" w:cs="Tahoma"/>
          <w:sz w:val="20"/>
          <w:szCs w:val="20"/>
        </w:rPr>
      </w:pPr>
      <w:r w:rsidRPr="00CC62B8">
        <w:rPr>
          <w:rFonts w:ascii="Tahoma" w:hAnsi="Tahoma" w:cs="Tahoma"/>
          <w:sz w:val="20"/>
          <w:szCs w:val="20"/>
        </w:rPr>
        <w:t>strefa przemarzania:</w:t>
      </w:r>
      <w:r w:rsidRPr="00CC62B8">
        <w:rPr>
          <w:rFonts w:ascii="Tahoma" w:hAnsi="Tahoma" w:cs="Tahoma"/>
          <w:sz w:val="20"/>
          <w:szCs w:val="20"/>
        </w:rPr>
        <w:tab/>
      </w:r>
      <w:r w:rsidR="00463655" w:rsidRPr="00CC62B8">
        <w:rPr>
          <w:rFonts w:ascii="Tahoma" w:hAnsi="Tahoma" w:cs="Tahoma"/>
          <w:sz w:val="20"/>
          <w:szCs w:val="20"/>
        </w:rPr>
        <w:t xml:space="preserve">II strefa </w:t>
      </w:r>
      <w:proofErr w:type="spellStart"/>
      <w:r w:rsidRPr="00CC62B8">
        <w:rPr>
          <w:rFonts w:ascii="Tahoma" w:hAnsi="Tahoma" w:cs="Tahoma"/>
          <w:sz w:val="20"/>
          <w:szCs w:val="20"/>
        </w:rPr>
        <w:t>h</w:t>
      </w:r>
      <w:r w:rsidRPr="00CC62B8">
        <w:rPr>
          <w:rFonts w:ascii="Tahoma" w:hAnsi="Tahoma" w:cs="Tahoma"/>
          <w:sz w:val="20"/>
          <w:szCs w:val="20"/>
          <w:vertAlign w:val="subscript"/>
        </w:rPr>
        <w:t>z</w:t>
      </w:r>
      <w:proofErr w:type="spellEnd"/>
      <w:r w:rsidRPr="00CC62B8">
        <w:rPr>
          <w:rFonts w:ascii="Tahoma" w:hAnsi="Tahoma" w:cs="Tahoma"/>
          <w:sz w:val="20"/>
          <w:szCs w:val="20"/>
          <w:vertAlign w:val="subscript"/>
        </w:rPr>
        <w:t xml:space="preserve"> </w:t>
      </w:r>
      <w:r w:rsidRPr="00CC62B8">
        <w:rPr>
          <w:rFonts w:ascii="Tahoma" w:hAnsi="Tahoma" w:cs="Tahoma"/>
          <w:sz w:val="20"/>
          <w:szCs w:val="20"/>
        </w:rPr>
        <w:t>= 1,0m</w:t>
      </w:r>
      <w:r w:rsidR="00B33E16" w:rsidRPr="00CC62B8">
        <w:rPr>
          <w:rFonts w:ascii="Tahoma" w:hAnsi="Tahoma" w:cs="Tahoma"/>
          <w:sz w:val="20"/>
          <w:szCs w:val="20"/>
        </w:rPr>
        <w:t>.</w:t>
      </w:r>
    </w:p>
    <w:p w14:paraId="15284B12" w14:textId="77777777" w:rsidR="00C317A6" w:rsidRPr="00CC62B8" w:rsidRDefault="00C317A6" w:rsidP="006F1D99">
      <w:pPr>
        <w:ind w:firstLine="425"/>
        <w:rPr>
          <w:rFonts w:ascii="Tahoma" w:hAnsi="Tahoma" w:cs="Tahoma"/>
          <w:sz w:val="20"/>
          <w:szCs w:val="20"/>
        </w:rPr>
      </w:pPr>
    </w:p>
    <w:p w14:paraId="34D6F0E8" w14:textId="633D3B76" w:rsidR="006F1D99" w:rsidRPr="00CC62B8" w:rsidRDefault="0019654F" w:rsidP="006F1D99">
      <w:pPr>
        <w:ind w:firstLine="425"/>
        <w:rPr>
          <w:rFonts w:ascii="Tahoma" w:hAnsi="Tahoma" w:cs="Tahoma"/>
          <w:sz w:val="20"/>
          <w:szCs w:val="20"/>
        </w:rPr>
      </w:pPr>
      <w:r w:rsidRPr="00CC62B8">
        <w:rPr>
          <w:rFonts w:ascii="Tahoma" w:hAnsi="Tahoma" w:cs="Tahoma"/>
          <w:sz w:val="20"/>
          <w:szCs w:val="20"/>
        </w:rPr>
        <w:br/>
      </w:r>
      <w:r w:rsidR="006F1D99" w:rsidRPr="00CC62B8">
        <w:rPr>
          <w:rFonts w:ascii="Tahoma" w:hAnsi="Tahoma" w:cs="Tahoma"/>
          <w:sz w:val="20"/>
          <w:szCs w:val="20"/>
        </w:rPr>
        <w:t xml:space="preserve">Podstawowe materiały konstrukcyjne:  </w:t>
      </w:r>
    </w:p>
    <w:p w14:paraId="34E4BFCF" w14:textId="4F2E21A3" w:rsidR="006F1D99" w:rsidRPr="00CC62B8" w:rsidRDefault="00FD0BD7" w:rsidP="000055F0">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beton podkładowy</w:t>
      </w:r>
      <w:r w:rsidR="006F1D99" w:rsidRPr="00CC62B8">
        <w:rPr>
          <w:rFonts w:ascii="Tahoma" w:hAnsi="Tahoma" w:cs="Tahoma"/>
          <w:sz w:val="20"/>
          <w:szCs w:val="20"/>
        </w:rPr>
        <w:tab/>
        <w:t>beton C12/15,</w:t>
      </w:r>
    </w:p>
    <w:p w14:paraId="469F45A2" w14:textId="0D25522E" w:rsidR="006F1D99" w:rsidRPr="00CC62B8" w:rsidRDefault="006F1D99" w:rsidP="000055F0">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elementy żelbetowe</w:t>
      </w:r>
      <w:r w:rsidRPr="00CC62B8">
        <w:rPr>
          <w:rFonts w:ascii="Tahoma" w:hAnsi="Tahoma" w:cs="Tahoma"/>
          <w:sz w:val="20"/>
          <w:szCs w:val="20"/>
        </w:rPr>
        <w:tab/>
      </w:r>
      <w:r w:rsidR="0033025D" w:rsidRPr="00CC62B8">
        <w:rPr>
          <w:rFonts w:ascii="Tahoma" w:hAnsi="Tahoma" w:cs="Tahoma"/>
          <w:sz w:val="20"/>
          <w:szCs w:val="20"/>
        </w:rPr>
        <w:t xml:space="preserve">beton </w:t>
      </w:r>
      <w:r w:rsidR="003C01B4" w:rsidRPr="00CC62B8">
        <w:rPr>
          <w:rFonts w:ascii="Tahoma" w:hAnsi="Tahoma" w:cs="Tahoma"/>
          <w:sz w:val="20"/>
          <w:szCs w:val="20"/>
        </w:rPr>
        <w:t>C30/37</w:t>
      </w:r>
      <w:r w:rsidRPr="00CC62B8">
        <w:rPr>
          <w:rFonts w:ascii="Tahoma" w:hAnsi="Tahoma" w:cs="Tahoma"/>
          <w:sz w:val="20"/>
          <w:szCs w:val="20"/>
        </w:rPr>
        <w:t xml:space="preserve"> w klasie środowiska XC1 i XC2,</w:t>
      </w:r>
    </w:p>
    <w:p w14:paraId="673F4518" w14:textId="26608D74" w:rsidR="006F1D99" w:rsidRPr="00CC62B8" w:rsidRDefault="006F1D99" w:rsidP="000055F0">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stal zbrojeniowa</w:t>
      </w:r>
      <w:r w:rsidRPr="00CC62B8">
        <w:rPr>
          <w:rFonts w:ascii="Tahoma" w:hAnsi="Tahoma" w:cs="Tahoma"/>
          <w:sz w:val="20"/>
          <w:szCs w:val="20"/>
        </w:rPr>
        <w:tab/>
        <w:t>stal A-IIIN – B500SP,</w:t>
      </w:r>
    </w:p>
    <w:p w14:paraId="28DFC2F3" w14:textId="2119E5F5" w:rsidR="003627A1" w:rsidRPr="00CC62B8" w:rsidRDefault="003627A1" w:rsidP="003627A1">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 xml:space="preserve">elementy murowe </w:t>
      </w:r>
      <w:r w:rsidRPr="00CC62B8">
        <w:rPr>
          <w:rFonts w:ascii="Tahoma" w:hAnsi="Tahoma" w:cs="Tahoma"/>
          <w:sz w:val="20"/>
          <w:szCs w:val="20"/>
        </w:rPr>
        <w:tab/>
        <w:t xml:space="preserve">bloczki </w:t>
      </w:r>
      <w:r w:rsidR="00966893" w:rsidRPr="00CC62B8">
        <w:rPr>
          <w:rFonts w:ascii="Tahoma" w:hAnsi="Tahoma" w:cs="Tahoma"/>
          <w:sz w:val="20"/>
          <w:szCs w:val="20"/>
        </w:rPr>
        <w:t>wapienno</w:t>
      </w:r>
      <w:r w:rsidR="007900F7" w:rsidRPr="00CC62B8">
        <w:rPr>
          <w:rFonts w:ascii="Tahoma" w:hAnsi="Tahoma" w:cs="Tahoma"/>
          <w:sz w:val="20"/>
          <w:szCs w:val="20"/>
        </w:rPr>
        <w:t>-</w:t>
      </w:r>
      <w:r w:rsidR="00966893" w:rsidRPr="00CC62B8">
        <w:rPr>
          <w:rFonts w:ascii="Tahoma" w:hAnsi="Tahoma" w:cs="Tahoma"/>
          <w:sz w:val="20"/>
          <w:szCs w:val="20"/>
        </w:rPr>
        <w:t xml:space="preserve">piaskowe </w:t>
      </w:r>
      <w:r w:rsidR="007900F7" w:rsidRPr="00CC62B8">
        <w:rPr>
          <w:rFonts w:ascii="Tahoma" w:hAnsi="Tahoma" w:cs="Tahoma"/>
          <w:sz w:val="20"/>
          <w:szCs w:val="20"/>
        </w:rPr>
        <w:t>SILKA</w:t>
      </w:r>
      <w:r w:rsidR="00966893" w:rsidRPr="00CC62B8">
        <w:rPr>
          <w:rFonts w:ascii="Tahoma" w:hAnsi="Tahoma" w:cs="Tahoma"/>
          <w:sz w:val="20"/>
          <w:szCs w:val="20"/>
        </w:rPr>
        <w:t xml:space="preserve"> </w:t>
      </w:r>
      <w:r w:rsidR="00071230" w:rsidRPr="00CC62B8">
        <w:rPr>
          <w:rFonts w:ascii="Tahoma" w:hAnsi="Tahoma" w:cs="Tahoma"/>
          <w:sz w:val="20"/>
          <w:szCs w:val="20"/>
        </w:rPr>
        <w:t>1</w:t>
      </w:r>
      <w:r w:rsidR="007900F7" w:rsidRPr="00CC62B8">
        <w:rPr>
          <w:rFonts w:ascii="Tahoma" w:hAnsi="Tahoma" w:cs="Tahoma"/>
          <w:sz w:val="20"/>
          <w:szCs w:val="20"/>
        </w:rPr>
        <w:t>5</w:t>
      </w:r>
      <w:r w:rsidR="00071230" w:rsidRPr="00CC62B8">
        <w:rPr>
          <w:rFonts w:ascii="Tahoma" w:hAnsi="Tahoma" w:cs="Tahoma"/>
          <w:sz w:val="20"/>
          <w:szCs w:val="20"/>
        </w:rPr>
        <w:t xml:space="preserve">MPa grubości 24cm </w:t>
      </w:r>
    </w:p>
    <w:p w14:paraId="2B46A551" w14:textId="482AEE45" w:rsidR="003627A1" w:rsidRPr="00CC62B8" w:rsidRDefault="003627A1" w:rsidP="003627A1">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ściany</w:t>
      </w:r>
      <w:r w:rsidR="00071230" w:rsidRPr="00CC62B8">
        <w:rPr>
          <w:rFonts w:ascii="Tahoma" w:hAnsi="Tahoma" w:cs="Tahoma"/>
          <w:sz w:val="20"/>
          <w:szCs w:val="20"/>
        </w:rPr>
        <w:t xml:space="preserve"> fundamentowe </w:t>
      </w:r>
      <w:r w:rsidRPr="00CC62B8">
        <w:rPr>
          <w:rFonts w:ascii="Tahoma" w:hAnsi="Tahoma" w:cs="Tahoma"/>
          <w:sz w:val="20"/>
          <w:szCs w:val="20"/>
        </w:rPr>
        <w:tab/>
        <w:t xml:space="preserve">bloczki </w:t>
      </w:r>
      <w:r w:rsidR="00017B43" w:rsidRPr="00CC62B8">
        <w:rPr>
          <w:rFonts w:ascii="Tahoma" w:hAnsi="Tahoma" w:cs="Tahoma"/>
          <w:sz w:val="20"/>
          <w:szCs w:val="20"/>
        </w:rPr>
        <w:t xml:space="preserve">betonowe </w:t>
      </w:r>
      <w:r w:rsidR="00C23175" w:rsidRPr="00CC62B8">
        <w:rPr>
          <w:rFonts w:ascii="Tahoma" w:hAnsi="Tahoma" w:cs="Tahoma"/>
          <w:sz w:val="20"/>
          <w:szCs w:val="20"/>
        </w:rPr>
        <w:t>klasy B15 gruboś</w:t>
      </w:r>
      <w:r w:rsidR="007900F7" w:rsidRPr="00CC62B8">
        <w:rPr>
          <w:rFonts w:ascii="Tahoma" w:hAnsi="Tahoma" w:cs="Tahoma"/>
          <w:sz w:val="20"/>
          <w:szCs w:val="20"/>
        </w:rPr>
        <w:t>ci</w:t>
      </w:r>
      <w:r w:rsidR="00C23175" w:rsidRPr="00CC62B8">
        <w:rPr>
          <w:rFonts w:ascii="Tahoma" w:hAnsi="Tahoma" w:cs="Tahoma"/>
          <w:sz w:val="20"/>
          <w:szCs w:val="20"/>
        </w:rPr>
        <w:t xml:space="preserve"> 24 cm </w:t>
      </w:r>
    </w:p>
    <w:p w14:paraId="5040E160" w14:textId="008ACB2C" w:rsidR="003627A1" w:rsidRPr="00CC62B8" w:rsidRDefault="003619AA" w:rsidP="003627A1">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 xml:space="preserve">stropodach </w:t>
      </w:r>
      <w:r w:rsidR="003627A1" w:rsidRPr="00CC62B8">
        <w:rPr>
          <w:rFonts w:ascii="Tahoma" w:hAnsi="Tahoma" w:cs="Tahoma"/>
          <w:sz w:val="20"/>
          <w:szCs w:val="20"/>
        </w:rPr>
        <w:tab/>
      </w:r>
      <w:r w:rsidR="007900F7" w:rsidRPr="00CC62B8">
        <w:rPr>
          <w:rFonts w:ascii="Tahoma" w:hAnsi="Tahoma" w:cs="Tahoma"/>
          <w:sz w:val="20"/>
          <w:szCs w:val="20"/>
        </w:rPr>
        <w:t xml:space="preserve">prefabrykowane </w:t>
      </w:r>
      <w:r w:rsidR="0044157E" w:rsidRPr="00CC62B8">
        <w:rPr>
          <w:rFonts w:ascii="Tahoma" w:hAnsi="Tahoma" w:cs="Tahoma"/>
          <w:sz w:val="20"/>
          <w:szCs w:val="20"/>
        </w:rPr>
        <w:t>płyty kanałowe strunobetonowe HC</w:t>
      </w:r>
      <w:r w:rsidR="007900F7" w:rsidRPr="00CC62B8">
        <w:rPr>
          <w:rFonts w:ascii="Tahoma" w:hAnsi="Tahoma" w:cs="Tahoma"/>
          <w:sz w:val="20"/>
          <w:szCs w:val="20"/>
        </w:rPr>
        <w:t>-</w:t>
      </w:r>
      <w:r w:rsidR="0044157E" w:rsidRPr="00CC62B8">
        <w:rPr>
          <w:rFonts w:ascii="Tahoma" w:hAnsi="Tahoma" w:cs="Tahoma"/>
          <w:sz w:val="20"/>
          <w:szCs w:val="20"/>
        </w:rPr>
        <w:t xml:space="preserve">200 </w:t>
      </w:r>
    </w:p>
    <w:p w14:paraId="64130E9E" w14:textId="7FADF389" w:rsidR="003627A1" w:rsidRPr="00CC62B8" w:rsidRDefault="003627A1" w:rsidP="003627A1">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element</w:t>
      </w:r>
      <w:r w:rsidR="00446841" w:rsidRPr="00CC62B8">
        <w:rPr>
          <w:rFonts w:ascii="Tahoma" w:hAnsi="Tahoma" w:cs="Tahoma"/>
          <w:sz w:val="20"/>
          <w:szCs w:val="20"/>
        </w:rPr>
        <w:t xml:space="preserve">y stalowe </w:t>
      </w:r>
      <w:r w:rsidRPr="00CC62B8">
        <w:rPr>
          <w:rFonts w:ascii="Tahoma" w:hAnsi="Tahoma" w:cs="Tahoma"/>
          <w:sz w:val="20"/>
          <w:szCs w:val="20"/>
        </w:rPr>
        <w:tab/>
      </w:r>
      <w:r w:rsidR="00446841" w:rsidRPr="00CC62B8">
        <w:rPr>
          <w:rFonts w:ascii="Tahoma" w:hAnsi="Tahoma" w:cs="Tahoma"/>
          <w:sz w:val="20"/>
          <w:szCs w:val="20"/>
        </w:rPr>
        <w:t>Stal S235</w:t>
      </w:r>
      <w:r w:rsidR="00865BCA" w:rsidRPr="00CC62B8">
        <w:rPr>
          <w:rFonts w:ascii="Tahoma" w:hAnsi="Tahoma" w:cs="Tahoma"/>
          <w:sz w:val="20"/>
          <w:szCs w:val="20"/>
        </w:rPr>
        <w:t>JR</w:t>
      </w:r>
    </w:p>
    <w:p w14:paraId="6A50AD99" w14:textId="3ABE2029" w:rsidR="00865BCA" w:rsidRPr="00CC62B8" w:rsidRDefault="00865BCA" w:rsidP="00865BCA">
      <w:pPr>
        <w:pStyle w:val="Akapitzlist"/>
        <w:numPr>
          <w:ilvl w:val="0"/>
          <w:numId w:val="4"/>
        </w:numPr>
        <w:tabs>
          <w:tab w:val="left" w:pos="3969"/>
        </w:tabs>
        <w:ind w:left="709" w:hanging="284"/>
        <w:rPr>
          <w:rFonts w:ascii="Tahoma" w:hAnsi="Tahoma" w:cs="Tahoma"/>
          <w:sz w:val="20"/>
          <w:szCs w:val="20"/>
        </w:rPr>
      </w:pPr>
      <w:r w:rsidRPr="00CC62B8">
        <w:rPr>
          <w:rFonts w:ascii="Tahoma" w:hAnsi="Tahoma" w:cs="Tahoma"/>
          <w:sz w:val="20"/>
          <w:szCs w:val="20"/>
        </w:rPr>
        <w:t xml:space="preserve">połączenia śrubowe </w:t>
      </w:r>
      <w:r w:rsidRPr="00CC62B8">
        <w:rPr>
          <w:rFonts w:ascii="Tahoma" w:hAnsi="Tahoma" w:cs="Tahoma"/>
          <w:sz w:val="20"/>
          <w:szCs w:val="20"/>
        </w:rPr>
        <w:tab/>
        <w:t xml:space="preserve">klasa 5.8 i 8.8 </w:t>
      </w:r>
    </w:p>
    <w:p w14:paraId="2AE4A8A0" w14:textId="77777777" w:rsidR="00865BCA" w:rsidRPr="00CC62B8" w:rsidRDefault="00865BCA" w:rsidP="00865BCA">
      <w:pPr>
        <w:pStyle w:val="Akapitzlist"/>
        <w:tabs>
          <w:tab w:val="left" w:pos="3969"/>
        </w:tabs>
        <w:ind w:left="709"/>
        <w:rPr>
          <w:rFonts w:ascii="Tahoma" w:hAnsi="Tahoma" w:cs="Tahoma"/>
          <w:sz w:val="20"/>
          <w:szCs w:val="20"/>
        </w:rPr>
      </w:pPr>
    </w:p>
    <w:p w14:paraId="4206D56B" w14:textId="77777777" w:rsidR="006F1D99" w:rsidRPr="00CC62B8" w:rsidRDefault="006F1D99" w:rsidP="000055F0">
      <w:pPr>
        <w:pStyle w:val="Nagwek1"/>
        <w:numPr>
          <w:ilvl w:val="0"/>
          <w:numId w:val="11"/>
        </w:numPr>
        <w:ind w:left="426" w:hanging="426"/>
        <w:rPr>
          <w:rFonts w:cs="Tahoma"/>
        </w:rPr>
      </w:pPr>
      <w:bookmarkStart w:id="20" w:name="_Toc100176684"/>
      <w:bookmarkStart w:id="21" w:name="_Toc110286150"/>
      <w:bookmarkStart w:id="22" w:name="_Toc131622151"/>
      <w:r w:rsidRPr="00CC62B8">
        <w:rPr>
          <w:rFonts w:cs="Tahoma"/>
        </w:rPr>
        <w:t>Geotechniczne warunki posadowienia obiektu</w:t>
      </w:r>
      <w:bookmarkEnd w:id="20"/>
      <w:bookmarkEnd w:id="21"/>
      <w:bookmarkEnd w:id="22"/>
    </w:p>
    <w:p w14:paraId="738D0B88" w14:textId="3CFDB6CA" w:rsidR="00E11D03" w:rsidRPr="00CC62B8" w:rsidRDefault="00E11D03" w:rsidP="00E11D03">
      <w:pPr>
        <w:ind w:firstLine="282"/>
        <w:jc w:val="both"/>
        <w:rPr>
          <w:rFonts w:ascii="Tahoma" w:hAnsi="Tahoma" w:cs="Tahoma"/>
          <w:sz w:val="20"/>
          <w:szCs w:val="20"/>
        </w:rPr>
      </w:pPr>
      <w:r w:rsidRPr="00CC62B8">
        <w:rPr>
          <w:rFonts w:ascii="Tahoma" w:hAnsi="Tahoma" w:cs="Tahoma"/>
          <w:sz w:val="20"/>
          <w:szCs w:val="20"/>
        </w:rPr>
        <w:t xml:space="preserve">Obiekt zalicza się  do pierwszej kategorii geotechnicznej wg rozporządzenia Ministra Transportu, Budownictwa i Gospodarki Morskiej z 25 kwietnia 2012 r. w sprawie ustalania geotechnicznych warunków posadowienia obiektów budowlanych (Dz.U. z 2012 r., poz.463). </w:t>
      </w:r>
      <w:r w:rsidR="0033025D" w:rsidRPr="00CC62B8">
        <w:rPr>
          <w:rFonts w:ascii="Tahoma" w:hAnsi="Tahoma" w:cs="Tahoma"/>
          <w:sz w:val="20"/>
          <w:szCs w:val="20"/>
        </w:rPr>
        <w:t>Budynek posadowiono na żelbetowych ławach i stopach na głębokości -1.05m.</w:t>
      </w:r>
    </w:p>
    <w:p w14:paraId="05005A05" w14:textId="22789EFC" w:rsidR="00E11D03" w:rsidRPr="00CC62B8" w:rsidRDefault="00E11D03" w:rsidP="00E11D03">
      <w:pPr>
        <w:ind w:firstLine="282"/>
        <w:jc w:val="both"/>
        <w:rPr>
          <w:rFonts w:ascii="Tahoma" w:hAnsi="Tahoma" w:cs="Tahoma"/>
          <w:sz w:val="20"/>
          <w:szCs w:val="20"/>
        </w:rPr>
      </w:pPr>
    </w:p>
    <w:p w14:paraId="53E0A875" w14:textId="77777777" w:rsidR="0033025D" w:rsidRPr="00CC62B8" w:rsidRDefault="0033025D" w:rsidP="0033025D">
      <w:pPr>
        <w:spacing w:line="259" w:lineRule="auto"/>
        <w:ind w:firstLine="284"/>
        <w:jc w:val="both"/>
        <w:rPr>
          <w:rFonts w:ascii="Tahoma" w:hAnsi="Tahoma" w:cs="Tahoma"/>
          <w:sz w:val="20"/>
          <w:szCs w:val="20"/>
        </w:rPr>
      </w:pPr>
      <w:r w:rsidRPr="00CC62B8">
        <w:rPr>
          <w:rFonts w:ascii="Tahoma" w:hAnsi="Tahoma" w:cs="Tahoma"/>
          <w:sz w:val="20"/>
          <w:szCs w:val="20"/>
        </w:rPr>
        <w:t>Podstawowe założenia:</w:t>
      </w:r>
    </w:p>
    <w:p w14:paraId="6CAB7FEB" w14:textId="77777777" w:rsidR="0033025D" w:rsidRPr="00CC62B8" w:rsidRDefault="0033025D" w:rsidP="0033025D">
      <w:pPr>
        <w:numPr>
          <w:ilvl w:val="0"/>
          <w:numId w:val="41"/>
        </w:numPr>
        <w:ind w:left="284" w:hanging="284"/>
        <w:contextualSpacing/>
        <w:jc w:val="both"/>
        <w:rPr>
          <w:rFonts w:ascii="Tahoma" w:hAnsi="Tahoma" w:cs="Tahoma"/>
          <w:sz w:val="20"/>
          <w:szCs w:val="20"/>
        </w:rPr>
      </w:pPr>
      <w:r w:rsidRPr="00CC62B8">
        <w:rPr>
          <w:rFonts w:ascii="Tahoma" w:hAnsi="Tahoma" w:cs="Tahoma"/>
          <w:sz w:val="20"/>
          <w:szCs w:val="20"/>
        </w:rPr>
        <w:t>proste warunki gruntowe, wyrażające się występowaniem jednorodnych litologicznych i genetycznych warstw z piasku średniego,</w:t>
      </w:r>
    </w:p>
    <w:p w14:paraId="0A575E66" w14:textId="455848B2" w:rsidR="0033025D" w:rsidRPr="00CC62B8" w:rsidRDefault="0033025D" w:rsidP="0033025D">
      <w:pPr>
        <w:numPr>
          <w:ilvl w:val="0"/>
          <w:numId w:val="41"/>
        </w:numPr>
        <w:ind w:left="284" w:hanging="284"/>
        <w:contextualSpacing/>
        <w:jc w:val="both"/>
        <w:rPr>
          <w:rFonts w:ascii="Tahoma" w:hAnsi="Tahoma" w:cs="Tahoma"/>
          <w:sz w:val="20"/>
          <w:szCs w:val="20"/>
        </w:rPr>
      </w:pPr>
      <w:r w:rsidRPr="00CC62B8">
        <w:rPr>
          <w:rFonts w:ascii="Tahoma" w:hAnsi="Tahoma" w:cs="Tahoma"/>
          <w:sz w:val="20"/>
          <w:szCs w:val="20"/>
        </w:rPr>
        <w:t>bez występowania wody gruntowej napływowej i ustabilizowanej.</w:t>
      </w:r>
    </w:p>
    <w:p w14:paraId="66E9B3BF" w14:textId="6B1AECEF" w:rsidR="0033025D" w:rsidRPr="00CC62B8" w:rsidRDefault="0033025D" w:rsidP="0033025D">
      <w:pPr>
        <w:numPr>
          <w:ilvl w:val="0"/>
          <w:numId w:val="41"/>
        </w:numPr>
        <w:ind w:left="284" w:hanging="284"/>
        <w:contextualSpacing/>
        <w:jc w:val="both"/>
        <w:rPr>
          <w:rFonts w:ascii="Tahoma" w:hAnsi="Tahoma" w:cs="Tahoma"/>
          <w:sz w:val="20"/>
          <w:szCs w:val="20"/>
        </w:rPr>
      </w:pPr>
      <w:r w:rsidRPr="00CC62B8">
        <w:rPr>
          <w:rFonts w:ascii="Tahoma" w:hAnsi="Tahoma" w:cs="Tahoma"/>
          <w:sz w:val="20"/>
          <w:szCs w:val="20"/>
        </w:rPr>
        <w:t xml:space="preserve">Gruntu jednorodne – piaski średnie, o stopniu zagęszczenia </w:t>
      </w:r>
      <w:r w:rsidR="00865BCA" w:rsidRPr="00CC62B8">
        <w:rPr>
          <w:rFonts w:ascii="Tahoma" w:hAnsi="Tahoma" w:cs="Tahoma"/>
          <w:sz w:val="20"/>
          <w:szCs w:val="20"/>
        </w:rPr>
        <w:t>I</w:t>
      </w:r>
      <w:r w:rsidR="00865BCA" w:rsidRPr="00CC62B8">
        <w:rPr>
          <w:rFonts w:ascii="Tahoma" w:hAnsi="Tahoma" w:cs="Tahoma"/>
          <w:sz w:val="20"/>
          <w:szCs w:val="20"/>
          <w:vertAlign w:val="subscript"/>
        </w:rPr>
        <w:t>D</w:t>
      </w:r>
      <w:r w:rsidR="00865BCA" w:rsidRPr="00CC62B8">
        <w:rPr>
          <w:rFonts w:ascii="Tahoma" w:hAnsi="Tahoma" w:cs="Tahoma"/>
          <w:sz w:val="20"/>
          <w:szCs w:val="20"/>
        </w:rPr>
        <w:t>=(0,60-0,70)</w:t>
      </w:r>
      <w:r w:rsidRPr="00CC62B8">
        <w:rPr>
          <w:rFonts w:ascii="Tahoma" w:hAnsi="Tahoma" w:cs="Tahoma"/>
          <w:sz w:val="20"/>
          <w:szCs w:val="20"/>
        </w:rPr>
        <w:t>, co odpowiada gruntom średnio zagęszczonym.</w:t>
      </w:r>
    </w:p>
    <w:p w14:paraId="54CD24A1" w14:textId="77777777" w:rsidR="0033025D" w:rsidRPr="00CC62B8" w:rsidRDefault="0033025D" w:rsidP="0033025D">
      <w:pPr>
        <w:ind w:left="284"/>
        <w:contextualSpacing/>
        <w:jc w:val="both"/>
        <w:rPr>
          <w:rFonts w:ascii="Tahoma" w:hAnsi="Tahoma" w:cs="Tahoma"/>
          <w:sz w:val="20"/>
          <w:szCs w:val="20"/>
        </w:rPr>
      </w:pPr>
    </w:p>
    <w:p w14:paraId="5D030975" w14:textId="77777777" w:rsidR="0033025D" w:rsidRPr="00CC62B8" w:rsidRDefault="0033025D" w:rsidP="0033025D">
      <w:pPr>
        <w:ind w:left="284"/>
        <w:jc w:val="both"/>
        <w:rPr>
          <w:rFonts w:ascii="Tahoma" w:hAnsi="Tahoma" w:cs="Tahoma"/>
          <w:sz w:val="20"/>
          <w:szCs w:val="20"/>
        </w:rPr>
      </w:pPr>
      <w:r w:rsidRPr="00CC62B8">
        <w:rPr>
          <w:rFonts w:ascii="Tahoma" w:hAnsi="Tahoma" w:cs="Tahoma"/>
          <w:sz w:val="20"/>
          <w:szCs w:val="20"/>
        </w:rPr>
        <w:t>Posadowienie obiektu:</w:t>
      </w:r>
    </w:p>
    <w:p w14:paraId="588EA698" w14:textId="77777777" w:rsidR="0033025D" w:rsidRPr="00CC62B8" w:rsidRDefault="0033025D" w:rsidP="0033025D">
      <w:pPr>
        <w:numPr>
          <w:ilvl w:val="0"/>
          <w:numId w:val="41"/>
        </w:numPr>
        <w:ind w:left="284" w:hanging="284"/>
        <w:contextualSpacing/>
        <w:jc w:val="both"/>
        <w:rPr>
          <w:rFonts w:ascii="Tahoma" w:hAnsi="Tahoma" w:cs="Tahoma"/>
          <w:sz w:val="20"/>
          <w:szCs w:val="20"/>
        </w:rPr>
      </w:pPr>
      <w:r w:rsidRPr="00CC62B8">
        <w:rPr>
          <w:rFonts w:ascii="Tahoma" w:hAnsi="Tahoma" w:cs="Tahoma"/>
          <w:sz w:val="20"/>
          <w:szCs w:val="20"/>
        </w:rPr>
        <w:t>na dnie wykopu grunt piaszczysty należy ustabilizować podkładem z betonu wyrównawczego C12/15 grubości co najmniej 10 cm,</w:t>
      </w:r>
    </w:p>
    <w:p w14:paraId="7399EDEE" w14:textId="77777777" w:rsidR="0033025D" w:rsidRPr="00CC62B8" w:rsidRDefault="0033025D" w:rsidP="0033025D">
      <w:pPr>
        <w:numPr>
          <w:ilvl w:val="0"/>
          <w:numId w:val="41"/>
        </w:numPr>
        <w:ind w:left="284" w:hanging="284"/>
        <w:contextualSpacing/>
        <w:jc w:val="both"/>
        <w:rPr>
          <w:rFonts w:ascii="Tahoma" w:hAnsi="Tahoma" w:cs="Tahoma"/>
          <w:sz w:val="20"/>
          <w:szCs w:val="20"/>
        </w:rPr>
      </w:pPr>
      <w:r w:rsidRPr="00CC62B8">
        <w:rPr>
          <w:rFonts w:ascii="Tahoma" w:hAnsi="Tahoma" w:cs="Tahoma"/>
          <w:sz w:val="20"/>
          <w:szCs w:val="20"/>
        </w:rPr>
        <w:t>w części podziemnej zastosować izolację przeciwwilgociową,</w:t>
      </w:r>
    </w:p>
    <w:p w14:paraId="7349C60F" w14:textId="77777777" w:rsidR="0033025D" w:rsidRPr="00CC62B8" w:rsidRDefault="0033025D" w:rsidP="0033025D">
      <w:pPr>
        <w:pStyle w:val="Akapitzlist"/>
        <w:numPr>
          <w:ilvl w:val="0"/>
          <w:numId w:val="41"/>
        </w:numPr>
        <w:spacing w:line="259" w:lineRule="auto"/>
        <w:ind w:left="284" w:hanging="284"/>
        <w:jc w:val="both"/>
        <w:rPr>
          <w:rFonts w:ascii="Tahoma" w:hAnsi="Tahoma" w:cs="Tahoma"/>
          <w:i/>
          <w:sz w:val="20"/>
          <w:szCs w:val="20"/>
        </w:rPr>
      </w:pPr>
      <w:r w:rsidRPr="00CC62B8">
        <w:rPr>
          <w:rFonts w:ascii="Tahoma" w:hAnsi="Tahoma" w:cs="Tahoma"/>
          <w:sz w:val="20"/>
          <w:szCs w:val="20"/>
        </w:rPr>
        <w:t>posadowić obiekt na głębokości H</w:t>
      </w:r>
      <w:r w:rsidRPr="00CC62B8">
        <w:rPr>
          <w:rFonts w:ascii="Tahoma" w:hAnsi="Tahoma" w:cs="Tahoma"/>
          <w:sz w:val="20"/>
          <w:szCs w:val="20"/>
          <w:vertAlign w:val="subscript"/>
        </w:rPr>
        <w:t xml:space="preserve">Z </w:t>
      </w:r>
      <w:r w:rsidRPr="00CC62B8">
        <w:rPr>
          <w:rFonts w:ascii="Tahoma" w:hAnsi="Tahoma" w:cs="Tahoma"/>
          <w:sz w:val="20"/>
          <w:szCs w:val="20"/>
        </w:rPr>
        <w:t xml:space="preserve">=1,15m, tj. poniżej umownej projektowanej granicy przemarzania wg </w:t>
      </w:r>
      <w:r w:rsidRPr="00CC62B8">
        <w:rPr>
          <w:rFonts w:ascii="Tahoma" w:hAnsi="Tahoma" w:cs="Tahoma"/>
          <w:i/>
          <w:sz w:val="20"/>
          <w:szCs w:val="20"/>
        </w:rPr>
        <w:t>PN-B-03020: 1981 Grunty budowlane. Projektowanie posadowień bezpośrednich. Obliczenia statyczne i projektowanie.</w:t>
      </w:r>
    </w:p>
    <w:p w14:paraId="4C6C2E3F" w14:textId="77777777" w:rsidR="0033025D" w:rsidRPr="00CC62B8" w:rsidRDefault="0033025D" w:rsidP="0033025D">
      <w:pPr>
        <w:pStyle w:val="Bezodstpw"/>
        <w:spacing w:line="276" w:lineRule="auto"/>
        <w:ind w:firstLine="282"/>
        <w:jc w:val="both"/>
        <w:rPr>
          <w:rFonts w:ascii="Tahoma" w:hAnsi="Tahoma" w:cs="Tahoma"/>
          <w:sz w:val="10"/>
          <w:szCs w:val="10"/>
        </w:rPr>
      </w:pPr>
    </w:p>
    <w:p w14:paraId="13B65A9C" w14:textId="77777777" w:rsidR="0033025D" w:rsidRPr="00CC62B8" w:rsidRDefault="0033025D" w:rsidP="0033025D">
      <w:pPr>
        <w:pStyle w:val="Nagwek1"/>
        <w:numPr>
          <w:ilvl w:val="0"/>
          <w:numId w:val="11"/>
        </w:numPr>
        <w:ind w:left="426" w:hanging="426"/>
        <w:rPr>
          <w:rFonts w:cs="Tahoma"/>
        </w:rPr>
      </w:pPr>
      <w:bookmarkStart w:id="23" w:name="_Toc100176685"/>
      <w:bookmarkStart w:id="24" w:name="_Toc131622152"/>
      <w:bookmarkStart w:id="25" w:name="_Toc100176687"/>
      <w:bookmarkStart w:id="26" w:name="_Toc110286152"/>
      <w:r w:rsidRPr="00CC62B8">
        <w:rPr>
          <w:rFonts w:cs="Tahoma"/>
        </w:rPr>
        <w:lastRenderedPageBreak/>
        <w:t>Dane dotyczące warunków ochrony przeciwpożarowej</w:t>
      </w:r>
      <w:bookmarkEnd w:id="23"/>
      <w:bookmarkEnd w:id="24"/>
    </w:p>
    <w:p w14:paraId="6D244747" w14:textId="77777777" w:rsidR="0033025D" w:rsidRPr="00CC62B8" w:rsidRDefault="0033025D" w:rsidP="0033025D">
      <w:pPr>
        <w:ind w:firstLine="284"/>
        <w:jc w:val="both"/>
        <w:rPr>
          <w:rFonts w:ascii="Tahoma" w:hAnsi="Tahoma" w:cs="Tahoma"/>
          <w:sz w:val="20"/>
          <w:szCs w:val="20"/>
        </w:rPr>
      </w:pPr>
      <w:r w:rsidRPr="00CC62B8">
        <w:rPr>
          <w:rFonts w:ascii="Tahoma" w:hAnsi="Tahoma" w:cs="Tahoma"/>
          <w:sz w:val="20"/>
          <w:szCs w:val="20"/>
        </w:rPr>
        <w:t xml:space="preserve">Elementy konstrukcji dachu, ścian zewnętrznych i pokrycie dachu powinny być </w:t>
      </w:r>
      <w:proofErr w:type="spellStart"/>
      <w:r w:rsidRPr="00CC62B8">
        <w:rPr>
          <w:rFonts w:ascii="Tahoma" w:hAnsi="Tahoma" w:cs="Tahoma"/>
          <w:sz w:val="20"/>
          <w:szCs w:val="20"/>
        </w:rPr>
        <w:t>nierozprzestrzające</w:t>
      </w:r>
      <w:proofErr w:type="spellEnd"/>
      <w:r w:rsidRPr="00CC62B8">
        <w:rPr>
          <w:rFonts w:ascii="Tahoma" w:hAnsi="Tahoma" w:cs="Tahoma"/>
          <w:sz w:val="20"/>
          <w:szCs w:val="20"/>
        </w:rPr>
        <w:t xml:space="preserve"> ognia. Nierozprzestrzeniającym ognia elementom budynku odpowiadają elementy wykonane z wyrobów klasy reakcji na ogień, zgodnie z Polską Normą </w:t>
      </w:r>
      <w:r w:rsidRPr="00CC62B8">
        <w:rPr>
          <w:rFonts w:ascii="Tahoma" w:hAnsi="Tahoma" w:cs="Tahoma"/>
          <w:i/>
          <w:sz w:val="20"/>
          <w:szCs w:val="20"/>
        </w:rPr>
        <w:t>PN-EN 13501-1</w:t>
      </w:r>
      <w:r w:rsidRPr="00CC62B8">
        <w:rPr>
          <w:rFonts w:ascii="Tahoma" w:hAnsi="Tahoma" w:cs="Tahoma"/>
          <w:sz w:val="20"/>
          <w:szCs w:val="20"/>
        </w:rPr>
        <w:t>: A1; A2-s1,d0 ; A2-s2,d0 ; A2-s3,d0 ; B-s1,d0 ; B-s2,d0 ; Bs-3,d0. W pomieszczeniu zabronione jest przechowywanie niebezpiecznych rzeczy jak np.: butli z gazem na propan - butan, kanistry z paliwem, złomowych urządzeń elektrycznych itp.</w:t>
      </w:r>
    </w:p>
    <w:p w14:paraId="23CF6302" w14:textId="77777777" w:rsidR="0033025D" w:rsidRPr="00CC62B8" w:rsidRDefault="0033025D" w:rsidP="0033025D">
      <w:pPr>
        <w:ind w:firstLine="284"/>
        <w:jc w:val="both"/>
        <w:rPr>
          <w:rFonts w:ascii="Tahoma" w:hAnsi="Tahoma" w:cs="Tahoma"/>
          <w:sz w:val="20"/>
          <w:szCs w:val="20"/>
        </w:rPr>
      </w:pPr>
    </w:p>
    <w:p w14:paraId="66161313" w14:textId="77777777" w:rsidR="0033025D" w:rsidRPr="00CC62B8" w:rsidRDefault="0033025D" w:rsidP="0033025D">
      <w:pPr>
        <w:ind w:firstLine="284"/>
        <w:jc w:val="both"/>
        <w:rPr>
          <w:rFonts w:ascii="Tahoma" w:hAnsi="Tahoma" w:cs="Tahoma"/>
          <w:sz w:val="20"/>
          <w:szCs w:val="20"/>
        </w:rPr>
      </w:pPr>
      <w:r w:rsidRPr="00CC62B8">
        <w:rPr>
          <w:rFonts w:ascii="Tahoma" w:hAnsi="Tahoma" w:cs="Tahoma"/>
          <w:sz w:val="20"/>
          <w:szCs w:val="20"/>
        </w:rPr>
        <w:t xml:space="preserve">Nierozprzestrzeniającym ognia przykryciom dachów odpowiadają </w:t>
      </w:r>
      <w:proofErr w:type="spellStart"/>
      <w:r w:rsidRPr="00CC62B8">
        <w:rPr>
          <w:rFonts w:ascii="Tahoma" w:hAnsi="Tahoma" w:cs="Tahoma"/>
          <w:sz w:val="20"/>
          <w:szCs w:val="20"/>
        </w:rPr>
        <w:t>przekrycia</w:t>
      </w:r>
      <w:proofErr w:type="spellEnd"/>
      <w:r w:rsidRPr="00CC62B8">
        <w:rPr>
          <w:rFonts w:ascii="Tahoma" w:hAnsi="Tahoma" w:cs="Tahoma"/>
          <w:sz w:val="20"/>
          <w:szCs w:val="20"/>
        </w:rPr>
        <w:t>:</w:t>
      </w:r>
    </w:p>
    <w:p w14:paraId="77E6A773" w14:textId="030084B7" w:rsidR="0033025D" w:rsidRPr="00CC62B8" w:rsidRDefault="0033025D" w:rsidP="0033025D">
      <w:pPr>
        <w:pStyle w:val="Akapitzlist"/>
        <w:numPr>
          <w:ilvl w:val="0"/>
          <w:numId w:val="22"/>
        </w:numPr>
        <w:ind w:left="284" w:hanging="284"/>
        <w:jc w:val="both"/>
        <w:rPr>
          <w:rFonts w:ascii="Tahoma" w:hAnsi="Tahoma" w:cs="Tahoma"/>
          <w:i/>
          <w:sz w:val="20"/>
          <w:szCs w:val="20"/>
        </w:rPr>
      </w:pPr>
      <w:r w:rsidRPr="00CC62B8">
        <w:rPr>
          <w:rFonts w:ascii="Tahoma" w:hAnsi="Tahoma" w:cs="Tahoma"/>
          <w:sz w:val="20"/>
          <w:szCs w:val="20"/>
        </w:rPr>
        <w:t>klasy B</w:t>
      </w:r>
      <w:r w:rsidRPr="00CC62B8">
        <w:rPr>
          <w:rFonts w:ascii="Tahoma" w:hAnsi="Tahoma" w:cs="Tahoma"/>
          <w:sz w:val="20"/>
          <w:szCs w:val="20"/>
          <w:vertAlign w:val="subscript"/>
        </w:rPr>
        <w:t xml:space="preserve">ROOF </w:t>
      </w:r>
      <w:r w:rsidRPr="00CC62B8">
        <w:rPr>
          <w:rFonts w:ascii="Tahoma" w:hAnsi="Tahoma" w:cs="Tahoma"/>
          <w:sz w:val="20"/>
          <w:szCs w:val="20"/>
        </w:rPr>
        <w:t xml:space="preserve">(t1) badane zgodnie z Polska Normą </w:t>
      </w:r>
      <w:r w:rsidRPr="00CC62B8">
        <w:rPr>
          <w:rFonts w:ascii="Tahoma" w:hAnsi="Tahoma" w:cs="Tahoma"/>
          <w:i/>
          <w:sz w:val="20"/>
          <w:szCs w:val="20"/>
        </w:rPr>
        <w:t>PN-EN 1187:2004 Metody badań oddziaływania ognia zewnętrznego na dachy . Badanie 1,</w:t>
      </w:r>
    </w:p>
    <w:p w14:paraId="66B2E807" w14:textId="3C9A58C0" w:rsidR="0033025D" w:rsidRPr="00CC62B8" w:rsidRDefault="0033025D" w:rsidP="0033025D">
      <w:pPr>
        <w:pStyle w:val="Akapitzlist"/>
        <w:numPr>
          <w:ilvl w:val="0"/>
          <w:numId w:val="22"/>
        </w:numPr>
        <w:ind w:left="284" w:hanging="284"/>
        <w:jc w:val="both"/>
        <w:rPr>
          <w:rFonts w:ascii="Tahoma" w:hAnsi="Tahoma" w:cs="Tahoma"/>
          <w:sz w:val="20"/>
          <w:szCs w:val="20"/>
        </w:rPr>
      </w:pPr>
      <w:r w:rsidRPr="00CC62B8">
        <w:rPr>
          <w:rFonts w:ascii="Tahoma" w:hAnsi="Tahoma" w:cs="Tahoma"/>
          <w:sz w:val="20"/>
          <w:szCs w:val="20"/>
        </w:rPr>
        <w:t>klasy B</w:t>
      </w:r>
      <w:r w:rsidRPr="00CC62B8">
        <w:rPr>
          <w:rFonts w:ascii="Tahoma" w:hAnsi="Tahoma" w:cs="Tahoma"/>
          <w:sz w:val="20"/>
          <w:szCs w:val="20"/>
          <w:vertAlign w:val="subscript"/>
        </w:rPr>
        <w:t xml:space="preserve">ROOF </w:t>
      </w:r>
      <w:r w:rsidRPr="00CC62B8">
        <w:rPr>
          <w:rFonts w:ascii="Tahoma" w:hAnsi="Tahoma" w:cs="Tahoma"/>
          <w:sz w:val="20"/>
          <w:szCs w:val="20"/>
        </w:rPr>
        <w:t>uznane za niespełniające wymagania w zakresie odporności wyrobów na działanie ognia zewnętrznego, bez potrzeby przeprowadzania badań, których wykazy zawarte są w decyzjach Komisji Europejskiej opublikowanych w Dzienniku Urzędowym Unii Europejskiej. Warunkami kryteria techniczne dla przykryć B</w:t>
      </w:r>
      <w:r w:rsidRPr="00CC62B8">
        <w:rPr>
          <w:rFonts w:ascii="Tahoma" w:hAnsi="Tahoma" w:cs="Tahoma"/>
          <w:sz w:val="20"/>
          <w:szCs w:val="20"/>
          <w:vertAlign w:val="subscript"/>
        </w:rPr>
        <w:t xml:space="preserve">ROOF </w:t>
      </w:r>
      <w:r w:rsidRPr="00CC62B8">
        <w:rPr>
          <w:rFonts w:ascii="Tahoma" w:hAnsi="Tahoma" w:cs="Tahoma"/>
          <w:sz w:val="20"/>
          <w:szCs w:val="20"/>
        </w:rPr>
        <w:t xml:space="preserve">(t1), o których jest mowa w pkt 1, podano w załączniku nr 3 i tabeli 3 rozporządzenia Ministra Infrastruktury w sprawie warunków technicznych, jakim powinny odpowiadać budynki i ich usytuowanie – </w:t>
      </w:r>
      <w:r w:rsidR="00865BCA" w:rsidRPr="00CC62B8">
        <w:rPr>
          <w:rFonts w:ascii="Tahoma" w:hAnsi="Tahoma" w:cs="Tahoma"/>
          <w:sz w:val="20"/>
          <w:szCs w:val="20"/>
        </w:rPr>
        <w:t>Dz.U. 2022 r., poz. 1225.</w:t>
      </w:r>
    </w:p>
    <w:p w14:paraId="7E62E3C5" w14:textId="77777777" w:rsidR="0033025D" w:rsidRPr="00CC62B8" w:rsidRDefault="0033025D" w:rsidP="0033025D">
      <w:pPr>
        <w:pStyle w:val="Akapitzlist"/>
        <w:ind w:left="284"/>
        <w:jc w:val="both"/>
        <w:rPr>
          <w:rFonts w:ascii="Tahoma" w:hAnsi="Tahoma" w:cs="Tahoma"/>
          <w:sz w:val="20"/>
          <w:szCs w:val="20"/>
        </w:rPr>
      </w:pPr>
    </w:p>
    <w:p w14:paraId="1712291E" w14:textId="76E0FFDF" w:rsidR="006F1D99" w:rsidRPr="00CC62B8" w:rsidRDefault="006F1D99" w:rsidP="000055F0">
      <w:pPr>
        <w:pStyle w:val="Nagwek1"/>
        <w:numPr>
          <w:ilvl w:val="0"/>
          <w:numId w:val="11"/>
        </w:numPr>
        <w:ind w:left="426" w:hanging="426"/>
        <w:rPr>
          <w:rFonts w:cs="Tahoma"/>
        </w:rPr>
      </w:pPr>
      <w:bookmarkStart w:id="27" w:name="_Toc131622153"/>
      <w:r w:rsidRPr="00CC62B8">
        <w:rPr>
          <w:rFonts w:cs="Tahoma"/>
        </w:rPr>
        <w:t>Wymagania materiałowe</w:t>
      </w:r>
      <w:bookmarkEnd w:id="25"/>
      <w:bookmarkEnd w:id="26"/>
      <w:bookmarkEnd w:id="27"/>
      <w:r w:rsidRPr="00CC62B8">
        <w:rPr>
          <w:rFonts w:cs="Tahoma"/>
        </w:rPr>
        <w:t xml:space="preserve"> </w:t>
      </w:r>
    </w:p>
    <w:p w14:paraId="2EC028AF" w14:textId="77777777" w:rsidR="006F1D99" w:rsidRPr="00CC62B8" w:rsidRDefault="006F1D99" w:rsidP="006F1D99">
      <w:pPr>
        <w:ind w:firstLine="284"/>
        <w:contextualSpacing/>
        <w:jc w:val="both"/>
        <w:rPr>
          <w:rFonts w:ascii="Tahoma" w:hAnsi="Tahoma" w:cs="Tahoma"/>
          <w:sz w:val="20"/>
          <w:szCs w:val="20"/>
        </w:rPr>
      </w:pPr>
      <w:r w:rsidRPr="00CC62B8">
        <w:rPr>
          <w:rFonts w:ascii="Tahoma" w:hAnsi="Tahoma" w:cs="Tahoma"/>
          <w:sz w:val="20"/>
          <w:szCs w:val="20"/>
        </w:rPr>
        <w:t>Zastosowane materiały i wyroby budowlane powinny być wolne od jakichkolwiek usterek, wad oraz być oznakowane i przeznaczone do środowiska, w jakim będą użytkowane. Wszystkie materiały powinny odpowiadać wymaganiom zawartym w dokumentach odniesienia, normach i aprobatach technicznych. Zgodnie art. 5 Prawa budowlanego wyrób budowlany nadaje się do stosowania przy wykonywaniu robót budowalnych, jeżeli jest:</w:t>
      </w:r>
    </w:p>
    <w:p w14:paraId="1CE591AD" w14:textId="77777777" w:rsidR="006F1D99" w:rsidRPr="00CC62B8" w:rsidRDefault="006F1D99" w:rsidP="000055F0">
      <w:pPr>
        <w:numPr>
          <w:ilvl w:val="0"/>
          <w:numId w:val="5"/>
        </w:numPr>
        <w:ind w:left="284" w:hanging="284"/>
        <w:contextualSpacing/>
        <w:jc w:val="both"/>
        <w:rPr>
          <w:rFonts w:ascii="Tahoma" w:hAnsi="Tahoma" w:cs="Tahoma"/>
          <w:sz w:val="20"/>
          <w:szCs w:val="20"/>
        </w:rPr>
      </w:pPr>
      <w:r w:rsidRPr="00CC62B8">
        <w:rPr>
          <w:rFonts w:ascii="Tahoma" w:hAnsi="Tahoma" w:cs="Tahoma"/>
          <w:sz w:val="20"/>
          <w:szCs w:val="20"/>
        </w:rPr>
        <w:t>oznakowany CE, co oznacza, że dokonano oceny jego zgodności z normą zharmonizowaną albo europejską oceną techniczną, bądź krajową specyfikacją techniczna państwa członkowskiego Unii Europejskiej lub Europejskiego Obszaru Gospodarczego, uznana przez Komisję Europejską za zgodna z wymaganiami podstawowymi. Wyrób budowlany, objęty normą zharmonizowaną lub zgodny z wydaną dla niego europejską oceną techniczną, może być wprowadzony do obrotu wyłącznie zgodnie z rozporządzaniem Parlamentu Europejskiego i Rady (UE) nr 305/2011 z 9 marca 2011 r. ustanawiające zharmonizowane warunki wprowadzania do obrotu wyrobów budowlanych i uchylające dyrektywę Rady 89/106/EWG,</w:t>
      </w:r>
    </w:p>
    <w:p w14:paraId="2E1253FE" w14:textId="77777777" w:rsidR="006F1D99" w:rsidRPr="00CC62B8" w:rsidRDefault="006F1D99" w:rsidP="006F1D99">
      <w:pPr>
        <w:ind w:left="426"/>
        <w:contextualSpacing/>
        <w:jc w:val="both"/>
        <w:rPr>
          <w:rFonts w:ascii="Tahoma" w:hAnsi="Tahoma" w:cs="Tahoma"/>
          <w:sz w:val="20"/>
          <w:szCs w:val="20"/>
        </w:rPr>
      </w:pPr>
    </w:p>
    <w:p w14:paraId="102D0F51" w14:textId="77777777" w:rsidR="006F1D99" w:rsidRPr="00CC62B8" w:rsidRDefault="006F1D99" w:rsidP="000055F0">
      <w:pPr>
        <w:numPr>
          <w:ilvl w:val="0"/>
          <w:numId w:val="5"/>
        </w:numPr>
        <w:ind w:left="284" w:hanging="284"/>
        <w:contextualSpacing/>
        <w:jc w:val="both"/>
        <w:rPr>
          <w:rFonts w:ascii="Tahoma" w:hAnsi="Tahoma" w:cs="Tahoma"/>
          <w:sz w:val="20"/>
          <w:szCs w:val="20"/>
        </w:rPr>
      </w:pPr>
      <w:r w:rsidRPr="00CC62B8">
        <w:rPr>
          <w:rFonts w:ascii="Tahoma" w:hAnsi="Tahoma" w:cs="Tahoma"/>
          <w:sz w:val="20"/>
          <w:szCs w:val="20"/>
        </w:rPr>
        <w:t>oznakowany znakiem budowlanym, którego wzór określa załącznik nr 1 do ustawy o wyrobach budowlanych, w przypadku, gdy wyrób budowlany nie jest objęty normą zharmonizowaną, dla której zakończył się okres koegzystencji, o którym jest mowa z art. 17, ust 5 rozporządzenia nr 305/2011 i dla którego nie została wydana europejska ocena techniczna.</w:t>
      </w:r>
    </w:p>
    <w:p w14:paraId="2BB15A50" w14:textId="77777777" w:rsidR="006F1D99" w:rsidRPr="00CC62B8" w:rsidRDefault="006F1D99" w:rsidP="006F1D99">
      <w:pPr>
        <w:contextualSpacing/>
        <w:jc w:val="both"/>
        <w:rPr>
          <w:rFonts w:ascii="Tahoma" w:hAnsi="Tahoma" w:cs="Tahoma"/>
          <w:sz w:val="20"/>
          <w:szCs w:val="20"/>
        </w:rPr>
      </w:pPr>
    </w:p>
    <w:p w14:paraId="4DE27844" w14:textId="77777777" w:rsidR="006F1D99" w:rsidRPr="00CC62B8" w:rsidRDefault="006F1D99" w:rsidP="006F1D99">
      <w:pPr>
        <w:rPr>
          <w:rFonts w:ascii="Tahoma" w:eastAsia="Times New Roman" w:hAnsi="Tahoma" w:cs="Tahoma"/>
          <w:sz w:val="20"/>
          <w:szCs w:val="20"/>
          <w:lang w:eastAsia="pl-PL"/>
        </w:rPr>
      </w:pPr>
      <w:r w:rsidRPr="00CC62B8">
        <w:rPr>
          <w:rFonts w:ascii="Tahoma" w:eastAsia="Times New Roman" w:hAnsi="Tahoma" w:cs="Tahoma"/>
          <w:sz w:val="20"/>
          <w:szCs w:val="20"/>
          <w:lang w:eastAsia="pl-PL"/>
        </w:rPr>
        <w:t>W przypadku wyrobów wprowadzanych do obrotu zgodnie z rozporządzeniem nr 305/2011:</w:t>
      </w:r>
    </w:p>
    <w:p w14:paraId="042CB44E" w14:textId="77777777" w:rsidR="006F1D99" w:rsidRPr="00CC62B8" w:rsidRDefault="006F1D99" w:rsidP="000055F0">
      <w:pPr>
        <w:numPr>
          <w:ilvl w:val="0"/>
          <w:numId w:val="6"/>
        </w:numPr>
        <w:ind w:left="284" w:hanging="284"/>
        <w:contextualSpacing/>
        <w:jc w:val="both"/>
        <w:rPr>
          <w:rFonts w:ascii="Tahoma" w:hAnsi="Tahoma" w:cs="Tahoma"/>
          <w:sz w:val="20"/>
          <w:szCs w:val="20"/>
        </w:rPr>
      </w:pPr>
      <w:r w:rsidRPr="00CC62B8">
        <w:rPr>
          <w:rFonts w:ascii="Tahoma" w:hAnsi="Tahoma" w:cs="Tahoma"/>
          <w:sz w:val="20"/>
          <w:szCs w:val="20"/>
        </w:rPr>
        <w:t xml:space="preserve">producent sporządza deklarację właściwości użytkowych, umieszcza oznakowanie CE, opracowuje dokumentację techniczną z podaniem wszystkich istotnych elementów wiązanych z wymaganym systemem oceny i weryfikacji stałości właściwości użytkowych, zapewnia, aby wyrobowi towarzyszyły instrukcje obsługi i informacje na temat bezpieczeństwa w języku określonym przez dane państwo członkowskie, łatwo zrozumiałym dla użytkowników,      </w:t>
      </w:r>
    </w:p>
    <w:p w14:paraId="420DC185" w14:textId="77777777" w:rsidR="006F1D99" w:rsidRPr="00CC62B8" w:rsidRDefault="006F1D99" w:rsidP="006F1D99">
      <w:pPr>
        <w:ind w:left="426"/>
        <w:contextualSpacing/>
        <w:jc w:val="both"/>
        <w:rPr>
          <w:rFonts w:ascii="Tahoma" w:hAnsi="Tahoma" w:cs="Tahoma"/>
          <w:sz w:val="20"/>
          <w:szCs w:val="20"/>
        </w:rPr>
      </w:pPr>
    </w:p>
    <w:p w14:paraId="24C5D31A" w14:textId="77777777" w:rsidR="006F1D99" w:rsidRPr="00CC62B8" w:rsidRDefault="006F1D99" w:rsidP="000055F0">
      <w:pPr>
        <w:numPr>
          <w:ilvl w:val="0"/>
          <w:numId w:val="6"/>
        </w:numPr>
        <w:ind w:left="284" w:hanging="284"/>
        <w:contextualSpacing/>
        <w:jc w:val="both"/>
        <w:rPr>
          <w:rFonts w:ascii="Tahoma" w:hAnsi="Tahoma" w:cs="Tahoma"/>
          <w:sz w:val="20"/>
          <w:szCs w:val="20"/>
        </w:rPr>
      </w:pPr>
      <w:r w:rsidRPr="00CC62B8">
        <w:rPr>
          <w:rFonts w:ascii="Tahoma" w:hAnsi="Tahoma" w:cs="Tahoma"/>
          <w:sz w:val="20"/>
          <w:szCs w:val="20"/>
        </w:rPr>
        <w:t>importer zapewnia przeprowadzenie przez producenta oceny i weryfikacji właściwości użytkowych i sporządzenie przez niego dokumentacji technicznej oraz deklaracji właściwości użytkowych; zapewnia także, aby wyrób nosił oznakowanie CE i aby towarzyszyły mu instrukcje obsługi i informacje dotyczące bezpieczeństwa; importerzy wskazują swoja nazwę i adres na wyrobie, przechowują kopię deklaracji właściwości użytkowych i zapewnią udostępniane dokumentacji technicznej,</w:t>
      </w:r>
    </w:p>
    <w:p w14:paraId="5440405F" w14:textId="77777777" w:rsidR="006F1D99" w:rsidRPr="00CC62B8" w:rsidRDefault="006F1D99" w:rsidP="006F1D99">
      <w:pPr>
        <w:jc w:val="both"/>
        <w:rPr>
          <w:rFonts w:ascii="Tahoma" w:hAnsi="Tahoma" w:cs="Tahoma"/>
          <w:sz w:val="20"/>
          <w:szCs w:val="20"/>
        </w:rPr>
      </w:pPr>
    </w:p>
    <w:p w14:paraId="3FF251A1" w14:textId="5F0254F9" w:rsidR="006F1D99" w:rsidRPr="00CC62B8" w:rsidRDefault="006F1D99" w:rsidP="000055F0">
      <w:pPr>
        <w:numPr>
          <w:ilvl w:val="0"/>
          <w:numId w:val="6"/>
        </w:numPr>
        <w:ind w:left="284" w:hanging="284"/>
        <w:contextualSpacing/>
        <w:jc w:val="both"/>
        <w:rPr>
          <w:rFonts w:ascii="Tahoma" w:hAnsi="Tahoma" w:cs="Tahoma"/>
          <w:sz w:val="20"/>
          <w:szCs w:val="20"/>
        </w:rPr>
      </w:pPr>
      <w:r w:rsidRPr="00CC62B8">
        <w:rPr>
          <w:rFonts w:ascii="Tahoma" w:hAnsi="Tahoma" w:cs="Tahoma"/>
          <w:sz w:val="20"/>
          <w:szCs w:val="20"/>
        </w:rPr>
        <w:lastRenderedPageBreak/>
        <w:t>dystrybutorzy zapewniają to, że przed udostepnieniem wyrobu budowlanego na rynku wyrób nosi oznakowanie CE i że towarzyszą mu dokumenty wymagane zgodnie z CPR oraz instrukcje obsługi i informacje dotyczące bezpieczeństwa; dystrybutorzy zapewniają także spełnienie odpowiednich wymagań przez producent i importera.</w:t>
      </w:r>
    </w:p>
    <w:p w14:paraId="7782CD17" w14:textId="77777777" w:rsidR="0070572D" w:rsidRPr="00CC62B8" w:rsidRDefault="0070572D" w:rsidP="0070572D">
      <w:pPr>
        <w:ind w:left="284"/>
        <w:contextualSpacing/>
        <w:jc w:val="both"/>
        <w:rPr>
          <w:rFonts w:ascii="Tahoma" w:hAnsi="Tahoma" w:cs="Tahoma"/>
          <w:sz w:val="20"/>
          <w:szCs w:val="20"/>
        </w:rPr>
      </w:pPr>
    </w:p>
    <w:p w14:paraId="00ACBC6E" w14:textId="77777777" w:rsidR="006F1D99" w:rsidRPr="00CC62B8" w:rsidRDefault="006F1D99" w:rsidP="006F1D99">
      <w:pPr>
        <w:ind w:firstLine="284"/>
        <w:jc w:val="both"/>
        <w:rPr>
          <w:rFonts w:ascii="Tahoma" w:hAnsi="Tahoma" w:cs="Tahoma"/>
          <w:sz w:val="20"/>
          <w:szCs w:val="20"/>
        </w:rPr>
      </w:pPr>
      <w:r w:rsidRPr="00CC62B8">
        <w:rPr>
          <w:rFonts w:ascii="Tahoma" w:hAnsi="Tahoma" w:cs="Tahoma"/>
          <w:sz w:val="20"/>
          <w:szCs w:val="20"/>
        </w:rPr>
        <w:t xml:space="preserve">Wyroby budowlane mogą być wprowadzane do obrotu, jako wyrób pojedynczy lub jako zestaw wyrobów do stosowania we wzajemnym połączeniu stanowiącym integralną całość użytkową i mającą wpływ na spełnianie wymagań podstawowych wynikających z rozporządzenia Ministra Infrastruktury i Budownictwa w sprawie deklarowania właściwości użytkowych wyrobów budowlanych oraz sposobu znakowania znakiem budowlanym ( Dz.U. z 2016 r. poz.1966 z póź.zm.). Informacje w nim zawarte są zaleceniami dla producentów wyrobów budowlanych w zakresie wdrażania, dokumentowania i utrzymywania systemu zakładowej kontroli produkcji (ZKP). </w:t>
      </w:r>
    </w:p>
    <w:p w14:paraId="7DC57E95" w14:textId="77777777" w:rsidR="006F1D99" w:rsidRPr="00CC62B8" w:rsidRDefault="006F1D99" w:rsidP="006F1D99">
      <w:pPr>
        <w:ind w:firstLine="284"/>
        <w:jc w:val="both"/>
        <w:rPr>
          <w:rFonts w:ascii="Tahoma" w:hAnsi="Tahoma" w:cs="Tahoma"/>
          <w:sz w:val="20"/>
          <w:szCs w:val="20"/>
        </w:rPr>
      </w:pPr>
    </w:p>
    <w:p w14:paraId="309396D4" w14:textId="77777777" w:rsidR="00902D51" w:rsidRPr="00CC62B8" w:rsidRDefault="006F1D99" w:rsidP="00902D51">
      <w:pPr>
        <w:pStyle w:val="Nagwek1"/>
        <w:numPr>
          <w:ilvl w:val="0"/>
          <w:numId w:val="11"/>
        </w:numPr>
        <w:ind w:left="567" w:hanging="425"/>
        <w:rPr>
          <w:rFonts w:cs="Tahoma"/>
        </w:rPr>
      </w:pPr>
      <w:bookmarkStart w:id="28" w:name="_Toc100176688"/>
      <w:bookmarkStart w:id="29" w:name="_Toc110286153"/>
      <w:bookmarkStart w:id="30" w:name="_Toc131622154"/>
      <w:r w:rsidRPr="00CC62B8">
        <w:rPr>
          <w:rFonts w:cs="Tahoma"/>
        </w:rPr>
        <w:t>Rozwiązania konstrukcyjno-materiałowe</w:t>
      </w:r>
      <w:bookmarkEnd w:id="28"/>
      <w:bookmarkEnd w:id="29"/>
      <w:bookmarkEnd w:id="30"/>
      <w:r w:rsidRPr="00CC62B8">
        <w:rPr>
          <w:rFonts w:cs="Tahoma"/>
        </w:rPr>
        <w:t xml:space="preserve"> </w:t>
      </w:r>
      <w:bookmarkEnd w:id="7"/>
      <w:bookmarkEnd w:id="8"/>
    </w:p>
    <w:p w14:paraId="20B9C7C7" w14:textId="68C8B117" w:rsidR="00DA1C5B" w:rsidRPr="00CC62B8" w:rsidRDefault="00DA1C5B" w:rsidP="00865BCA">
      <w:pPr>
        <w:pStyle w:val="Nagwek1"/>
        <w:numPr>
          <w:ilvl w:val="1"/>
          <w:numId w:val="50"/>
        </w:numPr>
        <w:ind w:left="709" w:hanging="578"/>
        <w:rPr>
          <w:rFonts w:cs="Tahoma"/>
        </w:rPr>
      </w:pPr>
      <w:bookmarkStart w:id="31" w:name="_Toc110286154"/>
      <w:bookmarkStart w:id="32" w:name="_Toc131622155"/>
      <w:r w:rsidRPr="00CC62B8">
        <w:rPr>
          <w:rFonts w:cs="Tahoma"/>
        </w:rPr>
        <w:t>Fundamenty – ławy i stopy fundamentowe</w:t>
      </w:r>
      <w:bookmarkEnd w:id="31"/>
      <w:bookmarkEnd w:id="32"/>
    </w:p>
    <w:p w14:paraId="1231DB09" w14:textId="77777777" w:rsidR="00DA1C5B" w:rsidRPr="00CC62B8" w:rsidRDefault="00DA1C5B" w:rsidP="00DA1C5B">
      <w:pPr>
        <w:rPr>
          <w:rFonts w:ascii="Tahoma" w:hAnsi="Tahoma" w:cs="Tahoma"/>
          <w:sz w:val="10"/>
          <w:szCs w:val="10"/>
        </w:rPr>
      </w:pPr>
    </w:p>
    <w:p w14:paraId="1DACB586" w14:textId="24813A93" w:rsidR="00DA1C5B" w:rsidRPr="00CC62B8" w:rsidRDefault="00B44D21" w:rsidP="00DA1C5B">
      <w:pPr>
        <w:ind w:firstLine="282"/>
        <w:jc w:val="both"/>
        <w:rPr>
          <w:rFonts w:ascii="Tahoma" w:eastAsiaTheme="minorEastAsia" w:hAnsi="Tahoma" w:cs="Tahoma"/>
          <w:sz w:val="20"/>
          <w:szCs w:val="20"/>
        </w:rPr>
      </w:pPr>
      <w:r w:rsidRPr="00CC62B8">
        <w:rPr>
          <w:rFonts w:ascii="Tahoma" w:hAnsi="Tahoma" w:cs="Tahoma"/>
          <w:sz w:val="20"/>
          <w:szCs w:val="20"/>
        </w:rPr>
        <w:t xml:space="preserve">   </w:t>
      </w:r>
      <w:r w:rsidR="000055F0" w:rsidRPr="00CC62B8">
        <w:rPr>
          <w:rFonts w:ascii="Tahoma" w:hAnsi="Tahoma" w:cs="Tahoma"/>
          <w:sz w:val="20"/>
          <w:szCs w:val="20"/>
        </w:rPr>
        <w:t>Ławy i stopy fundamentowe</w:t>
      </w:r>
      <w:r w:rsidR="00DA1C5B" w:rsidRPr="00CC62B8">
        <w:rPr>
          <w:rFonts w:ascii="Tahoma" w:hAnsi="Tahoma" w:cs="Tahoma"/>
          <w:sz w:val="20"/>
          <w:szCs w:val="20"/>
        </w:rPr>
        <w:t xml:space="preserve"> należy posadowić bezpośrednio na warstwie gruntów nośnych.</w:t>
      </w:r>
      <w:r w:rsidR="00DA1C5B" w:rsidRPr="00CC62B8">
        <w:rPr>
          <w:rFonts w:ascii="Tahoma" w:eastAsiaTheme="minorEastAsia" w:hAnsi="Tahoma" w:cs="Tahoma"/>
          <w:sz w:val="20"/>
          <w:szCs w:val="20"/>
        </w:rPr>
        <w:t xml:space="preserve"> Ławy zbroić zgodnie z rysunkami konstrukcyjnymi prętami ze stali A-IIIN – B500SP.</w:t>
      </w:r>
      <w:r w:rsidR="00DA1C5B" w:rsidRPr="00CC62B8">
        <w:rPr>
          <w:rFonts w:ascii="Tahoma" w:hAnsi="Tahoma" w:cs="Tahoma"/>
          <w:sz w:val="20"/>
          <w:szCs w:val="20"/>
        </w:rPr>
        <w:t xml:space="preserve"> W narożnikach ław ułożyć dodatkowo </w:t>
      </w:r>
      <w:r w:rsidR="00DA1C5B" w:rsidRPr="00CC62B8">
        <w:rPr>
          <w:rFonts w:ascii="Tahoma" w:eastAsiaTheme="minorEastAsia" w:hAnsi="Tahoma" w:cs="Tahoma"/>
          <w:sz w:val="20"/>
          <w:szCs w:val="20"/>
        </w:rPr>
        <w:t>pręty ø12mm, z zakładem co najmniej 1,00m i połączyć ze zbrojeniem głównym</w:t>
      </w:r>
      <w:r w:rsidR="00DA1C5B" w:rsidRPr="00CC62B8">
        <w:rPr>
          <w:rFonts w:ascii="Tahoma" w:hAnsi="Tahoma" w:cs="Tahoma"/>
          <w:sz w:val="20"/>
          <w:szCs w:val="20"/>
        </w:rPr>
        <w:t>.</w:t>
      </w:r>
      <w:r w:rsidR="00DA1C5B" w:rsidRPr="00CC62B8">
        <w:rPr>
          <w:rFonts w:ascii="Tahoma" w:eastAsiaTheme="minorEastAsia" w:hAnsi="Tahoma" w:cs="Tahoma"/>
          <w:sz w:val="20"/>
          <w:szCs w:val="20"/>
        </w:rPr>
        <w:t xml:space="preserve"> </w:t>
      </w:r>
    </w:p>
    <w:p w14:paraId="05BC9393" w14:textId="77777777" w:rsidR="00DA1C5B" w:rsidRPr="00CC62B8" w:rsidRDefault="00DA1C5B" w:rsidP="00DA1C5B">
      <w:pPr>
        <w:pStyle w:val="Akapitzlist"/>
        <w:ind w:left="1485"/>
        <w:jc w:val="both"/>
        <w:rPr>
          <w:rFonts w:ascii="Tahoma" w:eastAsiaTheme="minorEastAsia" w:hAnsi="Tahoma" w:cs="Tahoma"/>
          <w:sz w:val="10"/>
          <w:szCs w:val="10"/>
        </w:rPr>
      </w:pPr>
    </w:p>
    <w:p w14:paraId="3ADA9120" w14:textId="06BB55CD" w:rsidR="00254BFA" w:rsidRPr="00CC62B8" w:rsidRDefault="00DA1C5B" w:rsidP="00DA1C5B">
      <w:pPr>
        <w:ind w:firstLine="282"/>
        <w:jc w:val="both"/>
        <w:rPr>
          <w:rFonts w:ascii="Tahoma" w:hAnsi="Tahoma" w:cs="Tahoma"/>
          <w:sz w:val="20"/>
          <w:szCs w:val="20"/>
        </w:rPr>
      </w:pPr>
      <w:r w:rsidRPr="00CC62B8">
        <w:rPr>
          <w:rFonts w:ascii="Tahoma" w:hAnsi="Tahoma" w:cs="Tahoma"/>
          <w:sz w:val="20"/>
          <w:szCs w:val="20"/>
        </w:rPr>
        <w:t xml:space="preserve">Wszystkie elementy żelbetowe należy </w:t>
      </w:r>
      <w:r w:rsidRPr="00CC62B8">
        <w:rPr>
          <w:rFonts w:ascii="Tahoma" w:eastAsiaTheme="minorEastAsia" w:hAnsi="Tahoma" w:cs="Tahoma"/>
          <w:sz w:val="20"/>
          <w:szCs w:val="20"/>
        </w:rPr>
        <w:t xml:space="preserve">wykonać z betonu </w:t>
      </w:r>
      <w:r w:rsidR="007900F7" w:rsidRPr="00CC62B8">
        <w:rPr>
          <w:rFonts w:ascii="Tahoma" w:eastAsiaTheme="minorEastAsia" w:hAnsi="Tahoma" w:cs="Tahoma"/>
          <w:sz w:val="20"/>
          <w:szCs w:val="20"/>
        </w:rPr>
        <w:t>C30/37</w:t>
      </w:r>
      <w:r w:rsidR="00865BCA" w:rsidRPr="00CC62B8">
        <w:rPr>
          <w:rFonts w:ascii="Tahoma" w:eastAsiaTheme="minorEastAsia" w:hAnsi="Tahoma" w:cs="Tahoma"/>
          <w:sz w:val="20"/>
          <w:szCs w:val="20"/>
        </w:rPr>
        <w:t xml:space="preserve"> </w:t>
      </w:r>
      <w:r w:rsidRPr="00CC62B8">
        <w:rPr>
          <w:rFonts w:ascii="Tahoma" w:eastAsiaTheme="minorEastAsia" w:hAnsi="Tahoma" w:cs="Tahoma"/>
          <w:sz w:val="20"/>
          <w:szCs w:val="20"/>
        </w:rPr>
        <w:t>w klasie ekspozycji XC2 i posadowić na warstwie wyrównawczej z betonu C</w:t>
      </w:r>
      <w:r w:rsidR="00256BF9" w:rsidRPr="00CC62B8">
        <w:rPr>
          <w:rFonts w:ascii="Tahoma" w:eastAsiaTheme="minorEastAsia" w:hAnsi="Tahoma" w:cs="Tahoma"/>
          <w:sz w:val="20"/>
          <w:szCs w:val="20"/>
        </w:rPr>
        <w:t>12</w:t>
      </w:r>
      <w:r w:rsidRPr="00CC62B8">
        <w:rPr>
          <w:rFonts w:ascii="Tahoma" w:eastAsiaTheme="minorEastAsia" w:hAnsi="Tahoma" w:cs="Tahoma"/>
          <w:sz w:val="20"/>
          <w:szCs w:val="20"/>
        </w:rPr>
        <w:t>/</w:t>
      </w:r>
      <w:r w:rsidR="00256BF9" w:rsidRPr="00CC62B8">
        <w:rPr>
          <w:rFonts w:ascii="Tahoma" w:eastAsiaTheme="minorEastAsia" w:hAnsi="Tahoma" w:cs="Tahoma"/>
          <w:sz w:val="20"/>
          <w:szCs w:val="20"/>
        </w:rPr>
        <w:t>15</w:t>
      </w:r>
      <w:r w:rsidRPr="00CC62B8">
        <w:rPr>
          <w:rFonts w:ascii="Tahoma" w:eastAsiaTheme="minorEastAsia" w:hAnsi="Tahoma" w:cs="Tahoma"/>
          <w:sz w:val="20"/>
          <w:szCs w:val="20"/>
        </w:rPr>
        <w:t xml:space="preserve"> gr. 10cm. </w:t>
      </w:r>
      <w:r w:rsidRPr="00CC62B8">
        <w:rPr>
          <w:rFonts w:ascii="Tahoma" w:hAnsi="Tahoma" w:cs="Tahoma"/>
          <w:sz w:val="20"/>
          <w:szCs w:val="20"/>
        </w:rPr>
        <w:t xml:space="preserve">Otulina zewnętrzna elementów żelbetowych od strony gruntu </w:t>
      </w:r>
      <w:proofErr w:type="spellStart"/>
      <w:r w:rsidRPr="00CC62B8">
        <w:rPr>
          <w:rFonts w:ascii="Tahoma" w:hAnsi="Tahoma" w:cs="Tahoma"/>
          <w:sz w:val="20"/>
          <w:szCs w:val="20"/>
        </w:rPr>
        <w:t>C</w:t>
      </w:r>
      <w:r w:rsidRPr="00CC62B8">
        <w:rPr>
          <w:rFonts w:ascii="Tahoma" w:hAnsi="Tahoma" w:cs="Tahoma"/>
          <w:sz w:val="20"/>
          <w:szCs w:val="20"/>
          <w:vertAlign w:val="subscript"/>
        </w:rPr>
        <w:t>min</w:t>
      </w:r>
      <w:proofErr w:type="spellEnd"/>
      <w:r w:rsidRPr="00CC62B8">
        <w:rPr>
          <w:rFonts w:ascii="Tahoma" w:hAnsi="Tahoma" w:cs="Tahoma"/>
          <w:sz w:val="20"/>
          <w:szCs w:val="20"/>
        </w:rPr>
        <w:t>=50 mm</w:t>
      </w:r>
      <w:r w:rsidR="00865BCA" w:rsidRPr="00CC62B8">
        <w:rPr>
          <w:rFonts w:ascii="Tahoma" w:hAnsi="Tahoma" w:cs="Tahoma"/>
          <w:sz w:val="20"/>
          <w:szCs w:val="20"/>
        </w:rPr>
        <w:t>.</w:t>
      </w:r>
    </w:p>
    <w:p w14:paraId="05324416" w14:textId="77777777" w:rsidR="00DA1C5B" w:rsidRPr="00CC62B8" w:rsidRDefault="00DA1C5B" w:rsidP="00254BFA">
      <w:pPr>
        <w:jc w:val="both"/>
        <w:rPr>
          <w:rFonts w:ascii="Tahoma" w:hAnsi="Tahoma" w:cs="Tahoma"/>
          <w:sz w:val="20"/>
          <w:szCs w:val="20"/>
        </w:rPr>
      </w:pPr>
    </w:p>
    <w:p w14:paraId="746AB590" w14:textId="18C28C47" w:rsidR="00DA1C5B" w:rsidRPr="00CC62B8" w:rsidRDefault="00DA1C5B" w:rsidP="00405BEF">
      <w:pPr>
        <w:ind w:firstLine="282"/>
        <w:jc w:val="both"/>
        <w:rPr>
          <w:rFonts w:ascii="Tahoma" w:hAnsi="Tahoma" w:cs="Tahoma"/>
          <w:sz w:val="20"/>
          <w:szCs w:val="20"/>
        </w:rPr>
      </w:pPr>
      <w:r w:rsidRPr="00CC62B8">
        <w:rPr>
          <w:rFonts w:ascii="Tahoma" w:hAnsi="Tahoma" w:cs="Tahoma"/>
          <w:sz w:val="20"/>
          <w:szCs w:val="20"/>
        </w:rPr>
        <w:t xml:space="preserve">Dla wszystkich elementów żelbetowych mających styczność z gruntem należy wykonać izolację </w:t>
      </w:r>
      <w:r w:rsidR="00865BCA" w:rsidRPr="00CC62B8">
        <w:rPr>
          <w:rFonts w:ascii="Tahoma" w:hAnsi="Tahoma" w:cs="Tahoma"/>
          <w:sz w:val="20"/>
          <w:szCs w:val="20"/>
        </w:rPr>
        <w:t xml:space="preserve">przeciwwilgociową /przeciwwodną </w:t>
      </w:r>
      <w:r w:rsidRPr="00CC62B8">
        <w:rPr>
          <w:rFonts w:ascii="Tahoma" w:hAnsi="Tahoma" w:cs="Tahoma"/>
          <w:sz w:val="20"/>
          <w:szCs w:val="20"/>
        </w:rPr>
        <w:t>np.: z dwuskładnikowej dyspersyjnej masy asfaltowo-kauczukowej – IZOHAN WM 2K. Prace należy wykonywać wyłącznie przy bezdeszczowej pogodzie, w temperaturze min. +10°C. Podłoże należy wstępnie oczyścić z zanieczyszczeń i uprzednio zagruntować dyspersyjnym preparatem bitumicznym np. IZOHAN DYSPERBIT/WL lub IZOHAN WA (w zależności od chłonności podłoża) Należy wykonać izolację, do całkowitego pokrycia struktury betonowej, zgodnie z kartą techniczną producenta wyrobu.</w:t>
      </w:r>
    </w:p>
    <w:p w14:paraId="3CC450A5" w14:textId="77777777" w:rsidR="00DA1C5B" w:rsidRPr="00CC62B8" w:rsidRDefault="00DA1C5B" w:rsidP="00DA1C5B">
      <w:pPr>
        <w:ind w:firstLine="282"/>
        <w:jc w:val="both"/>
        <w:rPr>
          <w:rFonts w:ascii="Tahoma" w:hAnsi="Tahoma" w:cs="Tahoma"/>
          <w:sz w:val="10"/>
          <w:szCs w:val="10"/>
        </w:rPr>
      </w:pPr>
    </w:p>
    <w:p w14:paraId="46350353" w14:textId="59AFEC09" w:rsidR="00405BEF" w:rsidRPr="00CC62B8" w:rsidRDefault="00DA1C5B" w:rsidP="00405BEF">
      <w:pPr>
        <w:ind w:firstLine="282"/>
        <w:jc w:val="both"/>
        <w:rPr>
          <w:rFonts w:ascii="Tahoma" w:hAnsi="Tahoma" w:cs="Tahoma"/>
          <w:sz w:val="20"/>
          <w:szCs w:val="20"/>
        </w:rPr>
      </w:pPr>
      <w:r w:rsidRPr="00CC62B8">
        <w:rPr>
          <w:rFonts w:ascii="Tahoma" w:hAnsi="Tahoma" w:cs="Tahoma"/>
          <w:sz w:val="20"/>
          <w:szCs w:val="20"/>
        </w:rPr>
        <w:t>Przed wykonaniem ścian fundamentowych</w:t>
      </w:r>
      <w:r w:rsidR="006C3C90" w:rsidRPr="00CC62B8">
        <w:rPr>
          <w:rFonts w:ascii="Tahoma" w:hAnsi="Tahoma" w:cs="Tahoma"/>
          <w:sz w:val="20"/>
          <w:szCs w:val="20"/>
        </w:rPr>
        <w:t xml:space="preserve"> z </w:t>
      </w:r>
      <w:r w:rsidR="0038127B" w:rsidRPr="00CC62B8">
        <w:rPr>
          <w:rFonts w:ascii="Tahoma" w:hAnsi="Tahoma" w:cs="Tahoma"/>
          <w:sz w:val="20"/>
          <w:szCs w:val="20"/>
        </w:rPr>
        <w:t>bloczków</w:t>
      </w:r>
      <w:r w:rsidR="006C3C90" w:rsidRPr="00CC62B8">
        <w:rPr>
          <w:rFonts w:ascii="Tahoma" w:hAnsi="Tahoma" w:cs="Tahoma"/>
          <w:sz w:val="20"/>
          <w:szCs w:val="20"/>
        </w:rPr>
        <w:t xml:space="preserve"> betonowych</w:t>
      </w:r>
      <w:r w:rsidRPr="00CC62B8">
        <w:rPr>
          <w:rFonts w:ascii="Tahoma" w:hAnsi="Tahoma" w:cs="Tahoma"/>
          <w:sz w:val="20"/>
          <w:szCs w:val="20"/>
        </w:rPr>
        <w:t xml:space="preserve"> należy zlokalizować wszelkie przejścia instalacyjne zgodnie z projektami branżowymi. Przejścia uszczelnić przed wnikaniem wody gruntowej.</w:t>
      </w:r>
      <w:bookmarkStart w:id="33" w:name="_Toc528846444"/>
      <w:bookmarkStart w:id="34" w:name="_Toc76465588"/>
      <w:bookmarkStart w:id="35" w:name="_Toc110286155"/>
    </w:p>
    <w:p w14:paraId="4CFEECD3" w14:textId="6AD02AD3" w:rsidR="00902D51" w:rsidRPr="00CC62B8" w:rsidRDefault="00902D51" w:rsidP="00405BEF">
      <w:pPr>
        <w:ind w:firstLine="282"/>
        <w:jc w:val="both"/>
        <w:rPr>
          <w:rFonts w:ascii="Tahoma" w:hAnsi="Tahoma" w:cs="Tahoma"/>
          <w:sz w:val="20"/>
          <w:szCs w:val="20"/>
        </w:rPr>
      </w:pPr>
    </w:p>
    <w:p w14:paraId="78956DFB" w14:textId="603BC6D0" w:rsidR="00902D51" w:rsidRPr="00CC62B8" w:rsidRDefault="00902D51" w:rsidP="00865BCA">
      <w:pPr>
        <w:pStyle w:val="Nagwek2"/>
        <w:numPr>
          <w:ilvl w:val="1"/>
          <w:numId w:val="50"/>
        </w:numPr>
        <w:ind w:left="426" w:hanging="425"/>
        <w:rPr>
          <w:rFonts w:cs="Tahoma"/>
          <w:szCs w:val="20"/>
        </w:rPr>
      </w:pPr>
      <w:bookmarkStart w:id="36" w:name="_Toc96882537"/>
      <w:bookmarkStart w:id="37" w:name="_Toc125389072"/>
      <w:bookmarkStart w:id="38" w:name="_Toc131622156"/>
      <w:r w:rsidRPr="00CC62B8">
        <w:rPr>
          <w:rFonts w:cs="Tahoma"/>
          <w:szCs w:val="20"/>
        </w:rPr>
        <w:t>Ściany nośne</w:t>
      </w:r>
      <w:bookmarkEnd w:id="36"/>
      <w:bookmarkEnd w:id="37"/>
      <w:bookmarkEnd w:id="38"/>
    </w:p>
    <w:p w14:paraId="17A927C7" w14:textId="26BDDCB3" w:rsidR="00902D51" w:rsidRPr="00CC62B8" w:rsidRDefault="00902D51" w:rsidP="00902D51">
      <w:pPr>
        <w:ind w:firstLine="425"/>
        <w:jc w:val="both"/>
        <w:rPr>
          <w:rFonts w:ascii="Tahoma" w:hAnsi="Tahoma" w:cs="Tahoma"/>
          <w:sz w:val="20"/>
          <w:szCs w:val="20"/>
        </w:rPr>
      </w:pPr>
      <w:r w:rsidRPr="00CC62B8">
        <w:rPr>
          <w:rFonts w:ascii="Tahoma" w:hAnsi="Tahoma" w:cs="Tahoma"/>
          <w:sz w:val="20"/>
          <w:szCs w:val="20"/>
        </w:rPr>
        <w:t xml:space="preserve">Ściany zewnętrzne i wewnętrzne należy wykonać z bloczków wapienno-piaskowych SILKA gr.24cm, murowane na zaprawie </w:t>
      </w:r>
      <w:r w:rsidRPr="00CC62B8">
        <w:rPr>
          <w:rFonts w:ascii="Tahoma" w:eastAsiaTheme="minorEastAsia" w:hAnsi="Tahoma" w:cs="Tahoma"/>
          <w:sz w:val="20"/>
          <w:szCs w:val="20"/>
        </w:rPr>
        <w:t>cementowo-wapiennej M</w:t>
      </w:r>
      <w:r w:rsidR="00865BCA" w:rsidRPr="00CC62B8">
        <w:rPr>
          <w:rFonts w:ascii="Tahoma" w:eastAsiaTheme="minorEastAsia" w:hAnsi="Tahoma" w:cs="Tahoma"/>
          <w:sz w:val="20"/>
          <w:szCs w:val="20"/>
        </w:rPr>
        <w:t>10</w:t>
      </w:r>
      <w:r w:rsidRPr="00CC62B8">
        <w:rPr>
          <w:rFonts w:ascii="Tahoma" w:hAnsi="Tahoma" w:cs="Tahoma"/>
          <w:sz w:val="20"/>
          <w:szCs w:val="20"/>
        </w:rPr>
        <w:t xml:space="preserve">, z zachowaniem wiązania. Bloczki z betonu komórkowego układać na warstwie poślizgowej z podkładowej papy termozgrzewalnej gr. 4,2 mm. Klasa wytrzymałości zaprawy na ściskanie 15MPa. Warstwa wykończeniowa wewnętrzna tynk maszynowy gipsowy o gr.1,8 cm. Zaleca się pod i nad otworami okiennymi w spoinach wspornych ułożyć prefabrykowanej zbrojenie w postaci zgrzewanych siatek, drabinek, </w:t>
      </w:r>
      <w:proofErr w:type="spellStart"/>
      <w:r w:rsidRPr="00CC62B8">
        <w:rPr>
          <w:rFonts w:ascii="Tahoma" w:hAnsi="Tahoma" w:cs="Tahoma"/>
          <w:sz w:val="20"/>
          <w:szCs w:val="20"/>
        </w:rPr>
        <w:t>kratowniczek</w:t>
      </w:r>
      <w:proofErr w:type="spellEnd"/>
      <w:r w:rsidRPr="00CC62B8">
        <w:rPr>
          <w:rFonts w:ascii="Tahoma" w:hAnsi="Tahoma" w:cs="Tahoma"/>
          <w:sz w:val="20"/>
          <w:szCs w:val="20"/>
        </w:rPr>
        <w:t>.</w:t>
      </w:r>
    </w:p>
    <w:p w14:paraId="7FCEC8B4" w14:textId="77777777" w:rsidR="00902D51" w:rsidRPr="00CC62B8" w:rsidRDefault="00902D51" w:rsidP="00902D51">
      <w:pPr>
        <w:ind w:firstLine="425"/>
        <w:jc w:val="both"/>
        <w:rPr>
          <w:rFonts w:ascii="Tahoma" w:hAnsi="Tahoma" w:cs="Tahoma"/>
          <w:sz w:val="20"/>
          <w:szCs w:val="20"/>
        </w:rPr>
      </w:pPr>
    </w:p>
    <w:p w14:paraId="4F67BEDB" w14:textId="77777777" w:rsidR="00902D51" w:rsidRPr="00CC62B8" w:rsidRDefault="00902D51" w:rsidP="00865BCA">
      <w:pPr>
        <w:pStyle w:val="Nagwek2"/>
        <w:numPr>
          <w:ilvl w:val="1"/>
          <w:numId w:val="50"/>
        </w:numPr>
        <w:ind w:left="426" w:hanging="437"/>
        <w:rPr>
          <w:rFonts w:cs="Tahoma"/>
          <w:szCs w:val="20"/>
        </w:rPr>
      </w:pPr>
      <w:bookmarkStart w:id="39" w:name="_Toc125389073"/>
      <w:bookmarkStart w:id="40" w:name="_Toc131622157"/>
      <w:r w:rsidRPr="00CC62B8">
        <w:rPr>
          <w:rFonts w:cs="Tahoma"/>
          <w:szCs w:val="20"/>
        </w:rPr>
        <w:t>Dozbrojenie strefy nad i podokiennej</w:t>
      </w:r>
      <w:bookmarkEnd w:id="39"/>
      <w:bookmarkEnd w:id="40"/>
    </w:p>
    <w:p w14:paraId="73708BFE" w14:textId="77777777" w:rsidR="00902D51" w:rsidRPr="00CC62B8" w:rsidRDefault="00902D51" w:rsidP="00902D51">
      <w:pPr>
        <w:ind w:firstLine="425"/>
        <w:jc w:val="both"/>
        <w:rPr>
          <w:rFonts w:ascii="Tahoma" w:hAnsi="Tahoma" w:cs="Tahoma"/>
          <w:noProof/>
          <w:sz w:val="20"/>
          <w:szCs w:val="20"/>
          <w:lang w:eastAsia="pl-PL"/>
        </w:rPr>
      </w:pPr>
      <w:r w:rsidRPr="00CC62B8">
        <w:rPr>
          <w:rFonts w:ascii="Tahoma" w:hAnsi="Tahoma" w:cs="Tahoma"/>
          <w:noProof/>
          <w:sz w:val="20"/>
          <w:szCs w:val="20"/>
          <w:lang w:eastAsia="pl-PL"/>
        </w:rPr>
        <w:t>Aby zapobiec pojawieniu się rysy w strefie pod nadprożem otworów okiennych, zaleca się w spoinie pod ostatnią warstwą bloczków w murze podokiennym, na całej jego długości, układać zbrojenie do spoin wspornych lub w wyżłobieniach wypełnionych zaprawą 2 pręty Ø 6. Zbrojenie i pręty Ø 6 należy przedłużyć poza otwór okienny o 0,5 m z każdej strony. W  przypadku  obciążenia  filara  międzyokiennego  przekraczającego  0,7  jego  nośności  takie  zbrojenie  należy  również  ułożyć  na  ostatniej  warstwie  bloczków.</w:t>
      </w:r>
    </w:p>
    <w:p w14:paraId="3FB77D91" w14:textId="77777777" w:rsidR="00902D51" w:rsidRPr="00CC62B8" w:rsidRDefault="00902D51" w:rsidP="00902D51">
      <w:pPr>
        <w:jc w:val="center"/>
        <w:rPr>
          <w:rFonts w:ascii="Tahoma" w:hAnsi="Tahoma" w:cs="Tahoma"/>
          <w:noProof/>
          <w:sz w:val="20"/>
          <w:szCs w:val="20"/>
          <w:lang w:eastAsia="pl-PL"/>
        </w:rPr>
      </w:pPr>
      <w:r w:rsidRPr="00CC62B8">
        <w:rPr>
          <w:rFonts w:ascii="Tahoma" w:hAnsi="Tahoma" w:cs="Tahoma"/>
          <w:noProof/>
          <w:sz w:val="20"/>
          <w:szCs w:val="20"/>
          <w:lang w:eastAsia="pl-PL"/>
        </w:rPr>
        <w:lastRenderedPageBreak/>
        <w:drawing>
          <wp:inline distT="0" distB="0" distL="0" distR="0" wp14:anchorId="622978AB" wp14:editId="6C0735D9">
            <wp:extent cx="1905000" cy="1511406"/>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1168" cy="1532167"/>
                    </a:xfrm>
                    <a:prstGeom prst="rect">
                      <a:avLst/>
                    </a:prstGeom>
                    <a:noFill/>
                    <a:ln>
                      <a:noFill/>
                    </a:ln>
                  </pic:spPr>
                </pic:pic>
              </a:graphicData>
            </a:graphic>
          </wp:inline>
        </w:drawing>
      </w:r>
      <w:r w:rsidRPr="00CC62B8">
        <w:rPr>
          <w:rFonts w:ascii="Tahoma" w:hAnsi="Tahoma" w:cs="Tahoma"/>
          <w:noProof/>
          <w:sz w:val="20"/>
          <w:szCs w:val="20"/>
          <w:lang w:eastAsia="pl-PL"/>
        </w:rPr>
        <w:t xml:space="preserve">              </w:t>
      </w:r>
      <w:r w:rsidRPr="00CC62B8">
        <w:rPr>
          <w:rFonts w:ascii="Tahoma" w:hAnsi="Tahoma" w:cs="Tahoma"/>
          <w:noProof/>
          <w:sz w:val="20"/>
          <w:szCs w:val="20"/>
          <w:lang w:eastAsia="pl-PL"/>
        </w:rPr>
        <w:drawing>
          <wp:inline distT="0" distB="0" distL="0" distR="0" wp14:anchorId="6BA9BE17" wp14:editId="69EE66B9">
            <wp:extent cx="1771650" cy="1576572"/>
            <wp:effectExtent l="0" t="0" r="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611" cy="1594335"/>
                    </a:xfrm>
                    <a:prstGeom prst="rect">
                      <a:avLst/>
                    </a:prstGeom>
                    <a:noFill/>
                    <a:ln>
                      <a:noFill/>
                    </a:ln>
                  </pic:spPr>
                </pic:pic>
              </a:graphicData>
            </a:graphic>
          </wp:inline>
        </w:drawing>
      </w:r>
    </w:p>
    <w:p w14:paraId="7D590BE6" w14:textId="77777777" w:rsidR="00902D51" w:rsidRPr="00CC62B8" w:rsidRDefault="00902D51" w:rsidP="00902D51">
      <w:pPr>
        <w:ind w:firstLine="425"/>
        <w:rPr>
          <w:rFonts w:ascii="Tahoma" w:hAnsi="Tahoma" w:cs="Tahoma"/>
          <w:noProof/>
          <w:sz w:val="20"/>
          <w:szCs w:val="20"/>
          <w:lang w:eastAsia="pl-PL"/>
        </w:rPr>
      </w:pPr>
    </w:p>
    <w:p w14:paraId="5C2A69CB" w14:textId="77777777" w:rsidR="00902D51" w:rsidRPr="00CC62B8" w:rsidRDefault="00902D51" w:rsidP="00902D51">
      <w:pPr>
        <w:jc w:val="center"/>
        <w:rPr>
          <w:rFonts w:ascii="Tahoma" w:hAnsi="Tahoma" w:cs="Tahoma"/>
          <w:i/>
          <w:iCs/>
          <w:sz w:val="16"/>
          <w:szCs w:val="16"/>
        </w:rPr>
      </w:pPr>
      <w:r w:rsidRPr="00CC62B8">
        <w:rPr>
          <w:rFonts w:ascii="Tahoma" w:hAnsi="Tahoma" w:cs="Tahoma"/>
          <w:i/>
          <w:iCs/>
          <w:sz w:val="16"/>
          <w:szCs w:val="16"/>
        </w:rPr>
        <w:t>Rys.1 Szkic rysunkowy ułożenia zbrojenia nad otworami</w:t>
      </w:r>
    </w:p>
    <w:p w14:paraId="4F07C821" w14:textId="77777777" w:rsidR="00902D51" w:rsidRPr="00CC62B8" w:rsidRDefault="00902D51" w:rsidP="00405BEF">
      <w:pPr>
        <w:ind w:firstLine="282"/>
        <w:jc w:val="both"/>
        <w:rPr>
          <w:rFonts w:ascii="Tahoma" w:hAnsi="Tahoma" w:cs="Tahoma"/>
          <w:sz w:val="20"/>
          <w:szCs w:val="20"/>
        </w:rPr>
      </w:pPr>
    </w:p>
    <w:p w14:paraId="42C9D9F1" w14:textId="1FE72681" w:rsidR="00902D51" w:rsidRPr="00CC62B8" w:rsidRDefault="00902D51" w:rsidP="00865BCA">
      <w:pPr>
        <w:pStyle w:val="Nagwek2"/>
        <w:numPr>
          <w:ilvl w:val="1"/>
          <w:numId w:val="50"/>
        </w:numPr>
        <w:ind w:left="426" w:hanging="437"/>
        <w:rPr>
          <w:rFonts w:cs="Tahoma"/>
          <w:szCs w:val="20"/>
        </w:rPr>
      </w:pPr>
      <w:bookmarkStart w:id="41" w:name="_Toc131622158"/>
      <w:bookmarkEnd w:id="33"/>
      <w:bookmarkEnd w:id="34"/>
      <w:bookmarkEnd w:id="35"/>
      <w:r w:rsidRPr="00CC62B8">
        <w:rPr>
          <w:rFonts w:cs="Tahoma"/>
          <w:szCs w:val="20"/>
        </w:rPr>
        <w:t>Słupy i ściany żelbetowe</w:t>
      </w:r>
      <w:bookmarkEnd w:id="41"/>
    </w:p>
    <w:p w14:paraId="38039CEB" w14:textId="77777777" w:rsidR="00902D51" w:rsidRPr="00CC62B8" w:rsidRDefault="00CA47DC" w:rsidP="00902D51">
      <w:pPr>
        <w:ind w:firstLine="426"/>
        <w:jc w:val="both"/>
        <w:rPr>
          <w:rFonts w:ascii="Tahoma" w:hAnsi="Tahoma" w:cs="Tahoma"/>
          <w:sz w:val="20"/>
          <w:szCs w:val="20"/>
        </w:rPr>
      </w:pPr>
      <w:r w:rsidRPr="00CC62B8">
        <w:rPr>
          <w:rFonts w:ascii="Tahoma" w:eastAsiaTheme="minorEastAsia" w:hAnsi="Tahoma" w:cs="Tahoma"/>
          <w:sz w:val="20"/>
          <w:szCs w:val="20"/>
        </w:rPr>
        <w:t>Słupy</w:t>
      </w:r>
      <w:r w:rsidR="00902D51" w:rsidRPr="00CC62B8">
        <w:rPr>
          <w:rFonts w:ascii="Tahoma" w:eastAsiaTheme="minorEastAsia" w:hAnsi="Tahoma" w:cs="Tahoma"/>
          <w:sz w:val="20"/>
          <w:szCs w:val="20"/>
        </w:rPr>
        <w:t xml:space="preserve"> i ściany</w:t>
      </w:r>
      <w:r w:rsidRPr="00CC62B8">
        <w:rPr>
          <w:rFonts w:ascii="Tahoma" w:eastAsiaTheme="minorEastAsia" w:hAnsi="Tahoma" w:cs="Tahoma"/>
          <w:sz w:val="20"/>
          <w:szCs w:val="20"/>
        </w:rPr>
        <w:t xml:space="preserve"> żelbetowe wykonać z betonu </w:t>
      </w:r>
      <w:r w:rsidR="00902D51" w:rsidRPr="00CC62B8">
        <w:rPr>
          <w:rFonts w:ascii="Tahoma" w:eastAsiaTheme="minorEastAsia" w:hAnsi="Tahoma" w:cs="Tahoma"/>
          <w:sz w:val="20"/>
          <w:szCs w:val="20"/>
        </w:rPr>
        <w:t>C30/37</w:t>
      </w:r>
      <w:r w:rsidRPr="00CC62B8">
        <w:rPr>
          <w:rFonts w:ascii="Tahoma" w:eastAsiaTheme="minorEastAsia" w:hAnsi="Tahoma" w:cs="Tahoma"/>
          <w:sz w:val="20"/>
          <w:szCs w:val="20"/>
        </w:rPr>
        <w:t>, w klasie ekspozycji na oddziaływanie środowiska XC1</w:t>
      </w:r>
      <w:r w:rsidR="00902D51" w:rsidRPr="00CC62B8">
        <w:rPr>
          <w:rFonts w:ascii="Tahoma" w:eastAsiaTheme="minorEastAsia" w:hAnsi="Tahoma" w:cs="Tahoma"/>
          <w:sz w:val="20"/>
          <w:szCs w:val="20"/>
        </w:rPr>
        <w:t>/XC2</w:t>
      </w:r>
      <w:r w:rsidRPr="00CC62B8">
        <w:rPr>
          <w:rFonts w:ascii="Tahoma" w:eastAsiaTheme="minorEastAsia" w:hAnsi="Tahoma" w:cs="Tahoma"/>
          <w:sz w:val="20"/>
          <w:szCs w:val="20"/>
        </w:rPr>
        <w:t xml:space="preserve"> wg </w:t>
      </w:r>
      <w:r w:rsidRPr="00CC62B8">
        <w:rPr>
          <w:rFonts w:ascii="Tahoma" w:hAnsi="Tahoma" w:cs="Tahoma"/>
          <w:i/>
          <w:iCs/>
          <w:sz w:val="20"/>
          <w:szCs w:val="20"/>
        </w:rPr>
        <w:t>PN-EN 206+A1:2016-12P i jej krajowego uzupełnienia  PN-B-06265:2018-10P Beton-Wymagania, właściwości, produkcja i zgodność</w:t>
      </w:r>
      <w:r w:rsidRPr="00CC62B8">
        <w:rPr>
          <w:rFonts w:ascii="Tahoma" w:hAnsi="Tahoma" w:cs="Tahoma"/>
          <w:sz w:val="20"/>
          <w:szCs w:val="20"/>
        </w:rPr>
        <w:t>.</w:t>
      </w:r>
      <w:r w:rsidRPr="00CC62B8">
        <w:rPr>
          <w:rFonts w:ascii="Tahoma" w:eastAsiaTheme="minorEastAsia" w:hAnsi="Tahoma" w:cs="Tahoma"/>
          <w:sz w:val="20"/>
          <w:szCs w:val="20"/>
        </w:rPr>
        <w:t xml:space="preserve"> Zbrojenie główne należy wykonać z prętów ze stali A-IIIN – B500SP.</w:t>
      </w:r>
      <w:r w:rsidRPr="00CC62B8">
        <w:rPr>
          <w:rFonts w:ascii="Tahoma" w:hAnsi="Tahoma" w:cs="Tahoma"/>
          <w:sz w:val="20"/>
          <w:szCs w:val="20"/>
        </w:rPr>
        <w:t xml:space="preserve"> </w:t>
      </w:r>
      <w:r w:rsidRPr="00CC62B8">
        <w:rPr>
          <w:rFonts w:ascii="Tahoma" w:eastAsiaTheme="minorEastAsia" w:hAnsi="Tahoma" w:cs="Tahoma"/>
          <w:sz w:val="20"/>
          <w:szCs w:val="20"/>
        </w:rPr>
        <w:t xml:space="preserve">Słupy w ścianie należy betonować na tzw. „strzępia” tzn. z przesunięciem co najmniej 10cm. Otulina prętów zbrojeniowych </w:t>
      </w:r>
      <w:proofErr w:type="spellStart"/>
      <w:r w:rsidRPr="00CC62B8">
        <w:rPr>
          <w:rFonts w:ascii="Tahoma" w:hAnsi="Tahoma" w:cs="Tahoma"/>
          <w:sz w:val="20"/>
          <w:szCs w:val="20"/>
        </w:rPr>
        <w:t>C</w:t>
      </w:r>
      <w:r w:rsidRPr="00CC62B8">
        <w:rPr>
          <w:rFonts w:ascii="Tahoma" w:hAnsi="Tahoma" w:cs="Tahoma"/>
          <w:sz w:val="20"/>
          <w:szCs w:val="20"/>
          <w:vertAlign w:val="subscript"/>
        </w:rPr>
        <w:t>min</w:t>
      </w:r>
      <w:proofErr w:type="spellEnd"/>
      <w:r w:rsidRPr="00CC62B8">
        <w:rPr>
          <w:rFonts w:ascii="Tahoma" w:hAnsi="Tahoma" w:cs="Tahoma"/>
          <w:sz w:val="20"/>
          <w:szCs w:val="20"/>
        </w:rPr>
        <w:t>=25mm. Słupy kotwić dołem w ławach</w:t>
      </w:r>
      <w:r w:rsidR="003D0BC5" w:rsidRPr="00CC62B8">
        <w:rPr>
          <w:rFonts w:ascii="Tahoma" w:hAnsi="Tahoma" w:cs="Tahoma"/>
          <w:sz w:val="20"/>
          <w:szCs w:val="20"/>
        </w:rPr>
        <w:t xml:space="preserve"> i stopach </w:t>
      </w:r>
      <w:r w:rsidRPr="00CC62B8">
        <w:rPr>
          <w:rFonts w:ascii="Tahoma" w:hAnsi="Tahoma" w:cs="Tahoma"/>
          <w:sz w:val="20"/>
          <w:szCs w:val="20"/>
        </w:rPr>
        <w:t xml:space="preserve"> fundamentowych, górą w wieńcach i podciągach. </w:t>
      </w:r>
    </w:p>
    <w:p w14:paraId="2699D7B9" w14:textId="77777777" w:rsidR="00902D51" w:rsidRPr="00CC62B8" w:rsidRDefault="00902D51" w:rsidP="00902D51">
      <w:pPr>
        <w:ind w:firstLine="426"/>
        <w:jc w:val="both"/>
        <w:rPr>
          <w:rFonts w:ascii="Tahoma" w:hAnsi="Tahoma" w:cs="Tahoma"/>
          <w:sz w:val="20"/>
          <w:szCs w:val="20"/>
        </w:rPr>
      </w:pPr>
    </w:p>
    <w:p w14:paraId="76F59ADD" w14:textId="54AA361C" w:rsidR="00902D51" w:rsidRPr="00CC62B8" w:rsidRDefault="00902D51" w:rsidP="00902D51">
      <w:pPr>
        <w:ind w:firstLine="282"/>
        <w:jc w:val="both"/>
        <w:rPr>
          <w:rFonts w:ascii="Tahoma" w:hAnsi="Tahoma" w:cs="Tahoma"/>
          <w:sz w:val="20"/>
          <w:szCs w:val="20"/>
        </w:rPr>
      </w:pPr>
      <w:r w:rsidRPr="00CC62B8">
        <w:rPr>
          <w:rFonts w:ascii="Tahoma" w:hAnsi="Tahoma" w:cs="Tahoma"/>
          <w:sz w:val="20"/>
          <w:szCs w:val="20"/>
        </w:rPr>
        <w:t xml:space="preserve">Dla wszystkich elementów żelbetowych mających styczność z gruntem należy wykonać izolację </w:t>
      </w:r>
      <w:r w:rsidR="00865BCA" w:rsidRPr="00CC62B8">
        <w:rPr>
          <w:rFonts w:ascii="Tahoma" w:hAnsi="Tahoma" w:cs="Tahoma"/>
          <w:sz w:val="20"/>
          <w:szCs w:val="20"/>
        </w:rPr>
        <w:t xml:space="preserve">przeciwwilgociową /przeciwwodną </w:t>
      </w:r>
      <w:r w:rsidRPr="00CC62B8">
        <w:rPr>
          <w:rFonts w:ascii="Tahoma" w:hAnsi="Tahoma" w:cs="Tahoma"/>
          <w:sz w:val="20"/>
          <w:szCs w:val="20"/>
        </w:rPr>
        <w:t>np.: z dwuskładnikowej dyspersyjnej masy asfaltowo-kauczukowej – IZOHAN WM 2K. Prace należy wykonywać wyłącznie przy bezdeszczowej pogodzie, w temperaturze min. +10°C. Podłoże należy wstępnie oczyścić z zanieczyszczeń i uprzednio zagruntować dyspersyjnym preparatem bitumicznym np. IZOHAN DYSPERBIT/WL lub IZOHAN WA (w zależności od chłonności podłoża) Należy wykonać izolację, do całkowitego pokrycia struktury betonowej, zgodnie z kartą techniczną producenta wyrobu.</w:t>
      </w:r>
    </w:p>
    <w:p w14:paraId="4C3802AD" w14:textId="6EC32C6F" w:rsidR="00CA47DC" w:rsidRPr="00CC62B8" w:rsidRDefault="00CA47DC" w:rsidP="00CA47DC">
      <w:pPr>
        <w:ind w:left="426" w:firstLine="283"/>
        <w:jc w:val="both"/>
        <w:rPr>
          <w:rFonts w:ascii="Tahoma" w:hAnsi="Tahoma" w:cs="Tahoma"/>
          <w:sz w:val="20"/>
          <w:szCs w:val="20"/>
        </w:rPr>
      </w:pPr>
    </w:p>
    <w:p w14:paraId="3B23AFF7" w14:textId="398D2A96" w:rsidR="00902D51" w:rsidRPr="00CC62B8" w:rsidRDefault="00902D51" w:rsidP="00865BCA">
      <w:pPr>
        <w:pStyle w:val="Nagwek2"/>
        <w:numPr>
          <w:ilvl w:val="1"/>
          <w:numId w:val="50"/>
        </w:numPr>
        <w:ind w:left="426" w:hanging="437"/>
        <w:rPr>
          <w:rFonts w:cs="Tahoma"/>
          <w:szCs w:val="20"/>
        </w:rPr>
      </w:pPr>
      <w:bookmarkStart w:id="42" w:name="_Toc131622159"/>
      <w:r w:rsidRPr="00CC62B8">
        <w:rPr>
          <w:rFonts w:cs="Tahoma"/>
          <w:szCs w:val="20"/>
        </w:rPr>
        <w:t>Wieńce i podciągi żelbetowe</w:t>
      </w:r>
      <w:bookmarkEnd w:id="42"/>
    </w:p>
    <w:p w14:paraId="33F8EFE7" w14:textId="2BA7A125" w:rsidR="00721C49" w:rsidRPr="00CC62B8" w:rsidRDefault="00721C49" w:rsidP="00721C49">
      <w:pPr>
        <w:ind w:firstLine="282"/>
        <w:jc w:val="both"/>
        <w:rPr>
          <w:rFonts w:ascii="Tahoma" w:hAnsi="Tahoma" w:cs="Tahoma"/>
          <w:sz w:val="20"/>
          <w:szCs w:val="20"/>
        </w:rPr>
      </w:pPr>
      <w:bookmarkStart w:id="43" w:name="_Toc76465592"/>
      <w:bookmarkStart w:id="44" w:name="_Toc110286159"/>
      <w:r w:rsidRPr="00CC62B8">
        <w:rPr>
          <w:rFonts w:ascii="Tahoma" w:eastAsiaTheme="minorEastAsia" w:hAnsi="Tahoma" w:cs="Tahoma"/>
          <w:sz w:val="20"/>
          <w:szCs w:val="20"/>
        </w:rPr>
        <w:t xml:space="preserve">Żelbetowe podciągi, wieńce, wykonać z betonu </w:t>
      </w:r>
      <w:r w:rsidR="002E024F" w:rsidRPr="00CC62B8">
        <w:rPr>
          <w:rFonts w:ascii="Tahoma" w:eastAsiaTheme="minorEastAsia" w:hAnsi="Tahoma" w:cs="Tahoma"/>
          <w:sz w:val="20"/>
          <w:szCs w:val="20"/>
        </w:rPr>
        <w:t>C30/37</w:t>
      </w:r>
      <w:r w:rsidRPr="00CC62B8">
        <w:rPr>
          <w:rFonts w:ascii="Tahoma" w:eastAsiaTheme="minorEastAsia" w:hAnsi="Tahoma" w:cs="Tahoma"/>
          <w:sz w:val="20"/>
          <w:szCs w:val="20"/>
        </w:rPr>
        <w:t xml:space="preserve">, w klasie ekspozycji na oddziaływanie środowiska XC1 wg </w:t>
      </w:r>
      <w:r w:rsidRPr="00CC62B8">
        <w:rPr>
          <w:rFonts w:ascii="Tahoma" w:hAnsi="Tahoma" w:cs="Tahoma"/>
          <w:i/>
          <w:iCs/>
          <w:sz w:val="20"/>
          <w:szCs w:val="20"/>
        </w:rPr>
        <w:t>PN-EN 206+A1:2016-12P i jej krajowego uzupełnienia  PN-B-06265:2018-10P Beton-Wymagania, właściwości, produkcja i zgodność</w:t>
      </w:r>
      <w:r w:rsidRPr="00CC62B8">
        <w:rPr>
          <w:rFonts w:ascii="Tahoma" w:eastAsiaTheme="minorEastAsia" w:hAnsi="Tahoma" w:cs="Tahoma"/>
          <w:sz w:val="20"/>
          <w:szCs w:val="20"/>
        </w:rPr>
        <w:t xml:space="preserve">, zbroić prętami ze stali A-IIIN – B500SP. Zbrojenie należy wykonać wg rysunków konstrukcyjnych. Minimalna otulina prętów zbrojeniowych </w:t>
      </w:r>
      <w:proofErr w:type="spellStart"/>
      <w:r w:rsidRPr="00CC62B8">
        <w:rPr>
          <w:rFonts w:ascii="Tahoma" w:hAnsi="Tahoma" w:cs="Tahoma"/>
          <w:sz w:val="20"/>
          <w:szCs w:val="20"/>
        </w:rPr>
        <w:t>C</w:t>
      </w:r>
      <w:r w:rsidRPr="00CC62B8">
        <w:rPr>
          <w:rFonts w:ascii="Tahoma" w:hAnsi="Tahoma" w:cs="Tahoma"/>
          <w:sz w:val="20"/>
          <w:szCs w:val="20"/>
          <w:vertAlign w:val="subscript"/>
        </w:rPr>
        <w:t>min</w:t>
      </w:r>
      <w:proofErr w:type="spellEnd"/>
      <w:r w:rsidRPr="00CC62B8">
        <w:rPr>
          <w:rFonts w:ascii="Tahoma" w:hAnsi="Tahoma" w:cs="Tahoma"/>
          <w:sz w:val="20"/>
          <w:szCs w:val="20"/>
        </w:rPr>
        <w:t>=25mm. Zbrojenie podciągu kotwić w słupach na i połączyć ze zbrojeniem głównym. Podciągi, nadproża należy wykonać bez przerw technologicznych razem z  wieńcami.</w:t>
      </w:r>
    </w:p>
    <w:p w14:paraId="58DDDB89" w14:textId="77777777" w:rsidR="00376067" w:rsidRPr="00CC62B8" w:rsidRDefault="00376067" w:rsidP="00721C49">
      <w:pPr>
        <w:ind w:firstLine="282"/>
        <w:jc w:val="both"/>
        <w:rPr>
          <w:rFonts w:ascii="Tahoma" w:hAnsi="Tahoma" w:cs="Tahoma"/>
          <w:sz w:val="20"/>
          <w:szCs w:val="20"/>
        </w:rPr>
      </w:pPr>
    </w:p>
    <w:p w14:paraId="13D9F563" w14:textId="3D46EB8D" w:rsidR="00376067" w:rsidRPr="00CC62B8" w:rsidRDefault="00376067" w:rsidP="00865BCA">
      <w:pPr>
        <w:pStyle w:val="Nagwek2"/>
        <w:numPr>
          <w:ilvl w:val="1"/>
          <w:numId w:val="50"/>
        </w:numPr>
        <w:ind w:left="426" w:hanging="437"/>
        <w:rPr>
          <w:rFonts w:cs="Tahoma"/>
          <w:szCs w:val="20"/>
        </w:rPr>
      </w:pPr>
      <w:bookmarkStart w:id="45" w:name="_Toc131622160"/>
      <w:r w:rsidRPr="00CC62B8">
        <w:rPr>
          <w:rFonts w:cs="Tahoma"/>
          <w:szCs w:val="20"/>
        </w:rPr>
        <w:t>Konstrukcja stropodachu</w:t>
      </w:r>
      <w:bookmarkEnd w:id="45"/>
    </w:p>
    <w:p w14:paraId="294BB531" w14:textId="3C955557" w:rsidR="00376067" w:rsidRPr="00CC62B8" w:rsidRDefault="00BE2AB4" w:rsidP="00376067">
      <w:pPr>
        <w:spacing w:after="160" w:line="259" w:lineRule="auto"/>
        <w:jc w:val="both"/>
        <w:rPr>
          <w:rFonts w:ascii="Tahoma" w:hAnsi="Tahoma" w:cs="Tahoma"/>
          <w:sz w:val="20"/>
          <w:szCs w:val="20"/>
        </w:rPr>
      </w:pPr>
      <w:r w:rsidRPr="00CC62B8">
        <w:rPr>
          <w:rFonts w:ascii="Tahoma" w:hAnsi="Tahoma" w:cs="Tahoma"/>
          <w:sz w:val="20"/>
          <w:szCs w:val="20"/>
          <w:lang w:eastAsia="pl-PL"/>
        </w:rPr>
        <w:t>Płytę stropodachu zaprojektowano z</w:t>
      </w:r>
      <w:r w:rsidR="00376067" w:rsidRPr="00CC62B8">
        <w:rPr>
          <w:rFonts w:ascii="Tahoma" w:hAnsi="Tahoma" w:cs="Tahoma"/>
          <w:sz w:val="20"/>
          <w:szCs w:val="20"/>
          <w:lang w:eastAsia="pl-PL"/>
        </w:rPr>
        <w:t xml:space="preserve"> prefabrykowanych</w:t>
      </w:r>
      <w:r w:rsidRPr="00CC62B8">
        <w:rPr>
          <w:rFonts w:ascii="Tahoma" w:hAnsi="Tahoma" w:cs="Tahoma"/>
          <w:sz w:val="20"/>
          <w:szCs w:val="20"/>
          <w:lang w:eastAsia="pl-PL"/>
        </w:rPr>
        <w:t xml:space="preserve"> płyt kanałowych sprężonych HC200</w:t>
      </w:r>
      <w:r w:rsidR="00376067" w:rsidRPr="00CC62B8">
        <w:rPr>
          <w:rFonts w:ascii="Tahoma" w:hAnsi="Tahoma" w:cs="Tahoma"/>
          <w:sz w:val="20"/>
          <w:szCs w:val="20"/>
          <w:lang w:eastAsia="pl-PL"/>
        </w:rPr>
        <w:t xml:space="preserve">, dobór wykonano wg Poradnika Projektanta </w:t>
      </w:r>
      <w:r w:rsidR="00376067" w:rsidRPr="00CC62B8">
        <w:rPr>
          <w:rFonts w:ascii="Tahoma" w:hAnsi="Tahoma" w:cs="Tahoma"/>
          <w:sz w:val="20"/>
          <w:szCs w:val="20"/>
        </w:rPr>
        <w:t>- Strunobetonowe płyty stropowe kanałowe HC – firmy CONSOLIS. Płyty kanałowe typu HC-200 mają wysokość nominalną 200 mm, Płyty HC-200 posiadają 6 podłużnych kanałów o przekroju kołowym średnicy 155 mm. Kanały umieszczone są centralnie na wysokości przekroju. Wynikająca stąd grubość półki dolnej i górnej płyt wynosi 22,5 mm. Na szerokości przekroju kanały rozmieszczone są równomiernie co 187,6 mm. Masa 1 m2 płyty HC-200 wynosi 245 kg/m2, masa 1 m2 stropu z wypełnionymi spoinami 260 kg/m2.</w:t>
      </w:r>
    </w:p>
    <w:p w14:paraId="2BF96ECD" w14:textId="1C656599" w:rsidR="00376067" w:rsidRPr="00CC62B8" w:rsidRDefault="00376067" w:rsidP="00376067">
      <w:pPr>
        <w:spacing w:after="160" w:line="259" w:lineRule="auto"/>
        <w:jc w:val="center"/>
        <w:rPr>
          <w:rFonts w:ascii="Tahoma" w:hAnsi="Tahoma" w:cs="Tahoma"/>
          <w:sz w:val="20"/>
          <w:szCs w:val="20"/>
        </w:rPr>
      </w:pPr>
      <w:r w:rsidRPr="00CC62B8">
        <w:rPr>
          <w:rFonts w:ascii="Tahoma" w:hAnsi="Tahoma" w:cs="Tahoma"/>
          <w:noProof/>
        </w:rPr>
        <w:drawing>
          <wp:inline distT="0" distB="0" distL="0" distR="0" wp14:anchorId="78F75101" wp14:editId="07ECF3B5">
            <wp:extent cx="3753734" cy="12096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214" t="68769" r="70234" b="11123"/>
                    <a:stretch/>
                  </pic:blipFill>
                  <pic:spPr bwMode="auto">
                    <a:xfrm>
                      <a:off x="0" y="0"/>
                      <a:ext cx="3775983" cy="1216845"/>
                    </a:xfrm>
                    <a:prstGeom prst="rect">
                      <a:avLst/>
                    </a:prstGeom>
                    <a:ln>
                      <a:noFill/>
                    </a:ln>
                    <a:extLst>
                      <a:ext uri="{53640926-AAD7-44D8-BBD7-CCE9431645EC}">
                        <a14:shadowObscured xmlns:a14="http://schemas.microsoft.com/office/drawing/2010/main"/>
                      </a:ext>
                    </a:extLst>
                  </pic:spPr>
                </pic:pic>
              </a:graphicData>
            </a:graphic>
          </wp:inline>
        </w:drawing>
      </w:r>
    </w:p>
    <w:p w14:paraId="595683D3" w14:textId="77777777" w:rsidR="00376067" w:rsidRPr="00CC62B8" w:rsidRDefault="00BE2AB4" w:rsidP="00376067">
      <w:pPr>
        <w:jc w:val="both"/>
        <w:rPr>
          <w:rFonts w:ascii="Tahoma" w:hAnsi="Tahoma" w:cs="Tahoma"/>
          <w:sz w:val="20"/>
          <w:szCs w:val="20"/>
          <w:lang w:eastAsia="pl-PL"/>
        </w:rPr>
      </w:pPr>
      <w:r w:rsidRPr="00CC62B8">
        <w:rPr>
          <w:rFonts w:ascii="Tahoma" w:hAnsi="Tahoma" w:cs="Tahoma"/>
          <w:sz w:val="20"/>
          <w:szCs w:val="20"/>
          <w:lang w:eastAsia="pl-PL"/>
        </w:rPr>
        <w:lastRenderedPageBreak/>
        <w:t>Płyty przekazują obciążenia na ściany murowane oraz słupy żelbetowe za pomocą wieńców obwodowych oraz podciągów żelbetowych. Należy bezwzględnie przestrzegać wytycznych producenta odnośnie transportu, składowania oraz montażu elementów. Warstwy spadkowe stropodachu wykonać z klinów styropianowych (nie dopuszcza się wykonywania warstw spadkowych z betonu).</w:t>
      </w:r>
    </w:p>
    <w:p w14:paraId="3FC012C3" w14:textId="2EEDB427" w:rsidR="00376067" w:rsidRPr="00CC62B8" w:rsidRDefault="00376067" w:rsidP="00376067">
      <w:pPr>
        <w:jc w:val="both"/>
        <w:rPr>
          <w:rFonts w:ascii="Tahoma" w:hAnsi="Tahoma" w:cs="Tahoma"/>
          <w:sz w:val="20"/>
          <w:szCs w:val="20"/>
          <w:lang w:eastAsia="pl-PL"/>
        </w:rPr>
      </w:pPr>
    </w:p>
    <w:p w14:paraId="3B87E3F7" w14:textId="1372DE03" w:rsidR="009F7504" w:rsidRPr="00CC62B8" w:rsidRDefault="00376067" w:rsidP="00376067">
      <w:pPr>
        <w:ind w:firstLine="426"/>
        <w:jc w:val="both"/>
        <w:rPr>
          <w:rFonts w:ascii="Tahoma" w:hAnsi="Tahoma" w:cs="Tahoma"/>
          <w:sz w:val="20"/>
          <w:szCs w:val="20"/>
          <w:lang w:eastAsia="pl-PL"/>
        </w:rPr>
      </w:pPr>
      <w:r w:rsidRPr="00CC62B8">
        <w:rPr>
          <w:rFonts w:ascii="Tahoma" w:hAnsi="Tahoma" w:cs="Tahoma"/>
          <w:sz w:val="20"/>
          <w:szCs w:val="20"/>
          <w:lang w:eastAsia="pl-PL"/>
        </w:rPr>
        <w:t>Wszelkie szczegóły montażowe, tj. oparcie na wieńcach, podciągach, wykonanie zamków, otworowanie, itp. należy wykonać wg. szczegółowych rysunków dostarczonych przez producenta prefabrykowanych płyt stropowych. Ostateczny rozkład i otworowanie płyt prefabrykowanych HC-200 wg projektu warsztatowego wybranego producenta Lokalizację otworów oraz ciężary urządzeń należy zweryfikować z projektami branżowymi</w:t>
      </w:r>
      <w:r w:rsidR="00D86FCE" w:rsidRPr="00CC62B8">
        <w:rPr>
          <w:rFonts w:ascii="Tahoma" w:hAnsi="Tahoma" w:cs="Tahoma"/>
          <w:sz w:val="20"/>
          <w:szCs w:val="20"/>
          <w:lang w:eastAsia="pl-PL"/>
        </w:rPr>
        <w:tab/>
      </w:r>
    </w:p>
    <w:p w14:paraId="4D007D1F" w14:textId="77777777" w:rsidR="009F7504" w:rsidRPr="00CC62B8" w:rsidRDefault="009F7504" w:rsidP="00580D89">
      <w:pPr>
        <w:jc w:val="both"/>
        <w:rPr>
          <w:rFonts w:ascii="Tahoma" w:eastAsia="Times New Roman" w:hAnsi="Tahoma" w:cs="Tahoma"/>
          <w:szCs w:val="24"/>
          <w:lang w:eastAsia="pl-PL"/>
        </w:rPr>
      </w:pPr>
    </w:p>
    <w:p w14:paraId="3E592B9C" w14:textId="68226EE5" w:rsidR="00376067" w:rsidRPr="00CC62B8" w:rsidRDefault="00376067" w:rsidP="00865BCA">
      <w:pPr>
        <w:pStyle w:val="Nagwek2"/>
        <w:numPr>
          <w:ilvl w:val="1"/>
          <w:numId w:val="50"/>
        </w:numPr>
        <w:ind w:left="426" w:hanging="437"/>
        <w:rPr>
          <w:rFonts w:cs="Tahoma"/>
          <w:szCs w:val="20"/>
        </w:rPr>
      </w:pPr>
      <w:bookmarkStart w:id="46" w:name="_Toc131622161"/>
      <w:r w:rsidRPr="00CC62B8">
        <w:rPr>
          <w:rFonts w:cs="Tahoma"/>
          <w:szCs w:val="20"/>
        </w:rPr>
        <w:t>Konstrukcje stalowe – zadaszenia, obudowy attyki, podstawy dachowe</w:t>
      </w:r>
      <w:bookmarkEnd w:id="46"/>
    </w:p>
    <w:bookmarkEnd w:id="43"/>
    <w:bookmarkEnd w:id="44"/>
    <w:p w14:paraId="6079C6EC" w14:textId="664569D2" w:rsidR="0033025D" w:rsidRPr="00CC62B8" w:rsidRDefault="0033025D" w:rsidP="0033025D">
      <w:pPr>
        <w:ind w:firstLine="282"/>
        <w:jc w:val="both"/>
        <w:rPr>
          <w:rFonts w:ascii="Tahoma" w:hAnsi="Tahoma" w:cs="Tahoma"/>
          <w:sz w:val="20"/>
          <w:szCs w:val="20"/>
        </w:rPr>
      </w:pPr>
      <w:r w:rsidRPr="00CC62B8">
        <w:rPr>
          <w:rFonts w:ascii="Tahoma" w:hAnsi="Tahoma" w:cs="Tahoma"/>
          <w:sz w:val="20"/>
          <w:szCs w:val="20"/>
        </w:rPr>
        <w:t xml:space="preserve">Wszystkie elementy stalowe należy wykonać ze stali konstrukcyjnej klasy S235JR wg </w:t>
      </w:r>
      <w:r w:rsidRPr="00CC62B8">
        <w:rPr>
          <w:rFonts w:ascii="Tahoma" w:hAnsi="Tahoma" w:cs="Tahoma"/>
          <w:i/>
          <w:sz w:val="20"/>
          <w:szCs w:val="20"/>
        </w:rPr>
        <w:t>PN-EN 10025-2</w:t>
      </w:r>
      <w:r w:rsidRPr="00CC62B8">
        <w:rPr>
          <w:rFonts w:ascii="Tahoma" w:hAnsi="Tahoma" w:cs="Tahoma"/>
          <w:sz w:val="20"/>
          <w:szCs w:val="20"/>
        </w:rPr>
        <w:t xml:space="preserve"> </w:t>
      </w:r>
      <w:r w:rsidRPr="00CC62B8">
        <w:rPr>
          <w:rFonts w:ascii="Tahoma" w:hAnsi="Tahoma" w:cs="Tahoma"/>
          <w:i/>
          <w:sz w:val="20"/>
          <w:szCs w:val="20"/>
        </w:rPr>
        <w:t>Wyroby walcowane na gorąco ze stali konstrukcyjnych – Część 2: Warunki techniczne dostawy stali konstrukcyjnych niestopowych.</w:t>
      </w:r>
    </w:p>
    <w:p w14:paraId="3AD13C47" w14:textId="77777777" w:rsidR="0033025D" w:rsidRPr="00CC62B8" w:rsidRDefault="0033025D" w:rsidP="0033025D">
      <w:pPr>
        <w:jc w:val="both"/>
        <w:rPr>
          <w:rFonts w:ascii="Tahoma" w:hAnsi="Tahoma" w:cs="Tahoma"/>
          <w:sz w:val="20"/>
          <w:szCs w:val="20"/>
        </w:rPr>
      </w:pPr>
    </w:p>
    <w:p w14:paraId="080242E4" w14:textId="29955FFC" w:rsidR="0033025D" w:rsidRPr="00CC62B8" w:rsidRDefault="0033025D" w:rsidP="0033025D">
      <w:pPr>
        <w:ind w:firstLine="282"/>
        <w:jc w:val="both"/>
        <w:rPr>
          <w:rFonts w:ascii="Tahoma" w:hAnsi="Tahoma" w:cs="Tahoma"/>
          <w:sz w:val="20"/>
          <w:szCs w:val="20"/>
        </w:rPr>
      </w:pPr>
      <w:r w:rsidRPr="00CC62B8">
        <w:rPr>
          <w:rFonts w:ascii="Tahoma" w:hAnsi="Tahoma" w:cs="Tahoma"/>
          <w:sz w:val="20"/>
          <w:szCs w:val="20"/>
        </w:rPr>
        <w:t>Wymagania wykonania konstrukcji stalowych:</w:t>
      </w:r>
    </w:p>
    <w:p w14:paraId="59CCE929" w14:textId="777777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kategoria produkcji PC1: elementy spawane wykonywane z stali dowolnego gatunku i gatunków niższych niż S355,</w:t>
      </w:r>
    </w:p>
    <w:p w14:paraId="2519BCE9" w14:textId="777777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 xml:space="preserve">tolerancje wytwarzania wg </w:t>
      </w:r>
      <w:r w:rsidRPr="00CC62B8">
        <w:rPr>
          <w:rFonts w:ascii="Tahoma" w:hAnsi="Tahoma" w:cs="Tahoma"/>
          <w:i/>
          <w:sz w:val="20"/>
          <w:szCs w:val="20"/>
        </w:rPr>
        <w:t>PN-EN 1090-2 Wykonywanie konstrukcji stalowych i aluminiowych. Część 2 .Wymagania dotyczące wykonania konstrukcji stalowych</w:t>
      </w:r>
      <w:r w:rsidRPr="00CC62B8">
        <w:rPr>
          <w:rFonts w:ascii="Tahoma" w:hAnsi="Tahoma" w:cs="Tahoma"/>
          <w:sz w:val="20"/>
          <w:szCs w:val="20"/>
        </w:rPr>
        <w:t xml:space="preserve">, </w:t>
      </w:r>
    </w:p>
    <w:p w14:paraId="67710983" w14:textId="777777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klasa konsekwencji CC1: uwzględnia potencjalne konsekwencje katastrofy budowalnej, w postaci strat ludzkich, ekonomicznych i degradacji środowiska,</w:t>
      </w:r>
    </w:p>
    <w:p w14:paraId="7686E2BE" w14:textId="777777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kategoria użytkowania SC1: konstrukcje elementy projektowane na oddziaływania przeważająco statycznie,</w:t>
      </w:r>
    </w:p>
    <w:p w14:paraId="2FB59267" w14:textId="40E73E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klasa wykonania konstrukcji: EXC2,</w:t>
      </w:r>
    </w:p>
    <w:p w14:paraId="63BE4B2A" w14:textId="081392DB"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stopień przygotowania powierzchni do malowania: P1 (trwałość powłoki powyżej 5 lat),</w:t>
      </w:r>
    </w:p>
    <w:p w14:paraId="71F58225" w14:textId="29D3521A" w:rsidR="00376067" w:rsidRPr="00CC62B8" w:rsidRDefault="00376067"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trwałość systemu malarskiego długa (H&gt;15 lat) wg PN-EN ISO12944,</w:t>
      </w:r>
    </w:p>
    <w:p w14:paraId="16566A9E" w14:textId="77777777"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 xml:space="preserve">kategoria korozyjności środowiska C3 wg </w:t>
      </w:r>
      <w:r w:rsidRPr="00CC62B8">
        <w:rPr>
          <w:rFonts w:ascii="Tahoma" w:hAnsi="Tahoma" w:cs="Tahoma"/>
          <w:i/>
          <w:sz w:val="20"/>
          <w:szCs w:val="20"/>
        </w:rPr>
        <w:t>EN–ISO 14713</w:t>
      </w:r>
      <w:r w:rsidRPr="00CC62B8">
        <w:rPr>
          <w:rFonts w:ascii="Tahoma" w:hAnsi="Tahoma" w:cs="Tahoma"/>
          <w:sz w:val="20"/>
          <w:szCs w:val="20"/>
        </w:rPr>
        <w:t xml:space="preserve"> : pomieszczenia produkcyjne,</w:t>
      </w:r>
    </w:p>
    <w:p w14:paraId="0C44F982" w14:textId="291B3750" w:rsidR="0033025D" w:rsidRPr="00CC62B8" w:rsidRDefault="0033025D"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 xml:space="preserve">system powłoki antykorozyjnej EP </w:t>
      </w:r>
      <w:r w:rsidR="00865BCA" w:rsidRPr="00CC62B8">
        <w:rPr>
          <w:rFonts w:ascii="Tahoma" w:hAnsi="Tahoma" w:cs="Tahoma"/>
          <w:sz w:val="20"/>
          <w:szCs w:val="20"/>
        </w:rPr>
        <w:t>20</w:t>
      </w:r>
      <w:r w:rsidRPr="00CC62B8">
        <w:rPr>
          <w:rFonts w:ascii="Tahoma" w:hAnsi="Tahoma" w:cs="Tahoma"/>
          <w:sz w:val="20"/>
          <w:szCs w:val="20"/>
        </w:rPr>
        <w:t xml:space="preserve">0/2-FeSa2½: powłoka epoksydowa półpołysk/połysk o grubości 160 µm (160 mikronów). </w:t>
      </w:r>
    </w:p>
    <w:p w14:paraId="659B5F18" w14:textId="1AE63742" w:rsidR="00376067" w:rsidRPr="00CC62B8" w:rsidRDefault="00376067" w:rsidP="0033025D">
      <w:pPr>
        <w:pStyle w:val="Akapitzlist"/>
        <w:numPr>
          <w:ilvl w:val="0"/>
          <w:numId w:val="45"/>
        </w:numPr>
        <w:ind w:left="284" w:hanging="284"/>
        <w:jc w:val="both"/>
        <w:rPr>
          <w:rFonts w:ascii="Tahoma" w:hAnsi="Tahoma" w:cs="Tahoma"/>
          <w:sz w:val="20"/>
          <w:szCs w:val="20"/>
        </w:rPr>
      </w:pPr>
      <w:r w:rsidRPr="00CC62B8">
        <w:rPr>
          <w:rFonts w:ascii="Tahoma" w:hAnsi="Tahoma" w:cs="Tahoma"/>
          <w:sz w:val="20"/>
          <w:szCs w:val="20"/>
        </w:rPr>
        <w:t xml:space="preserve">zabezpieczenia antykorozyjne łączników śrubowych wykonać poprzez </w:t>
      </w:r>
      <w:proofErr w:type="spellStart"/>
      <w:r w:rsidRPr="00CC62B8">
        <w:rPr>
          <w:rFonts w:ascii="Tahoma" w:hAnsi="Tahoma" w:cs="Tahoma"/>
          <w:sz w:val="20"/>
          <w:szCs w:val="20"/>
        </w:rPr>
        <w:t>ocynk</w:t>
      </w:r>
      <w:proofErr w:type="spellEnd"/>
      <w:r w:rsidRPr="00CC62B8">
        <w:rPr>
          <w:rFonts w:ascii="Tahoma" w:hAnsi="Tahoma" w:cs="Tahoma"/>
          <w:sz w:val="20"/>
          <w:szCs w:val="20"/>
        </w:rPr>
        <w:t xml:space="preserve"> ogniowy zgodnie z wymaganiami normy PN-EN 1461</w:t>
      </w:r>
    </w:p>
    <w:p w14:paraId="476B4736" w14:textId="77777777" w:rsidR="0033025D" w:rsidRPr="00CC62B8" w:rsidRDefault="0033025D" w:rsidP="00376067">
      <w:pPr>
        <w:jc w:val="both"/>
        <w:rPr>
          <w:rFonts w:ascii="Tahoma" w:hAnsi="Tahoma" w:cs="Tahoma"/>
          <w:sz w:val="20"/>
          <w:szCs w:val="20"/>
        </w:rPr>
      </w:pPr>
    </w:p>
    <w:p w14:paraId="7997B902" w14:textId="5312C5D3" w:rsidR="0033025D" w:rsidRPr="00CC62B8" w:rsidRDefault="0033025D" w:rsidP="00865BCA">
      <w:pPr>
        <w:pStyle w:val="Nagwek2"/>
        <w:numPr>
          <w:ilvl w:val="1"/>
          <w:numId w:val="50"/>
        </w:numPr>
        <w:ind w:left="426" w:hanging="447"/>
        <w:rPr>
          <w:rFonts w:cs="Tahoma"/>
        </w:rPr>
      </w:pPr>
      <w:bookmarkStart w:id="47" w:name="_Toc100176697"/>
      <w:bookmarkStart w:id="48" w:name="_Toc131622162"/>
      <w:r w:rsidRPr="00CC62B8">
        <w:rPr>
          <w:rFonts w:cs="Tahoma"/>
        </w:rPr>
        <w:t>Zabezpieczenie antykorozyjne</w:t>
      </w:r>
      <w:bookmarkEnd w:id="47"/>
      <w:bookmarkEnd w:id="48"/>
    </w:p>
    <w:p w14:paraId="39070DCB" w14:textId="2DE15069" w:rsidR="00865BCA" w:rsidRPr="00CC62B8" w:rsidRDefault="00865BCA" w:rsidP="00865BCA">
      <w:pPr>
        <w:ind w:firstLine="284"/>
        <w:jc w:val="both"/>
        <w:rPr>
          <w:rFonts w:ascii="Tahoma" w:hAnsi="Tahoma" w:cs="Tahoma"/>
          <w:kern w:val="20"/>
          <w:sz w:val="20"/>
          <w:szCs w:val="20"/>
          <w:lang w:eastAsia="pl-PL"/>
        </w:rPr>
      </w:pPr>
      <w:r w:rsidRPr="00CC62B8">
        <w:rPr>
          <w:rFonts w:ascii="Tahoma" w:hAnsi="Tahoma" w:cs="Tahoma"/>
          <w:kern w:val="20"/>
          <w:sz w:val="20"/>
          <w:szCs w:val="20"/>
          <w:lang w:eastAsia="pl-PL"/>
        </w:rPr>
        <w:t xml:space="preserve">Konstrukcja stalowa zalicza się do klasy C3 kategorii korozyjności atmosfery. Konstrukcję stalową należy oczyścić do stopnia czystości </w:t>
      </w:r>
      <w:proofErr w:type="spellStart"/>
      <w:r w:rsidRPr="00CC62B8">
        <w:rPr>
          <w:rFonts w:ascii="Tahoma" w:hAnsi="Tahoma" w:cs="Tahoma"/>
          <w:kern w:val="20"/>
          <w:sz w:val="20"/>
          <w:szCs w:val="20"/>
          <w:lang w:eastAsia="pl-PL"/>
        </w:rPr>
        <w:t>Sa</w:t>
      </w:r>
      <w:proofErr w:type="spellEnd"/>
      <w:r w:rsidRPr="00CC62B8">
        <w:rPr>
          <w:rFonts w:ascii="Tahoma" w:hAnsi="Tahoma" w:cs="Tahoma"/>
          <w:kern w:val="20"/>
          <w:sz w:val="20"/>
          <w:szCs w:val="20"/>
          <w:lang w:eastAsia="pl-PL"/>
        </w:rPr>
        <w:t xml:space="preserve"> 2 ½ </w:t>
      </w:r>
      <w:r w:rsidRPr="00CC62B8">
        <w:rPr>
          <w:rFonts w:ascii="Tahoma" w:hAnsi="Tahoma" w:cs="Tahoma"/>
          <w:sz w:val="20"/>
          <w:szCs w:val="20"/>
        </w:rPr>
        <w:t xml:space="preserve">wykonując gruntowną obróbkę strumieniowo–ścierną, ocynkować, grubość powłoki 85 µm  i  </w:t>
      </w:r>
      <w:proofErr w:type="spellStart"/>
      <w:r w:rsidRPr="00CC62B8">
        <w:rPr>
          <w:rFonts w:ascii="Tahoma" w:hAnsi="Tahoma" w:cs="Tahoma"/>
          <w:sz w:val="20"/>
          <w:szCs w:val="20"/>
        </w:rPr>
        <w:t>i</w:t>
      </w:r>
      <w:proofErr w:type="spellEnd"/>
      <w:r w:rsidRPr="00CC62B8">
        <w:rPr>
          <w:rFonts w:ascii="Tahoma" w:hAnsi="Tahoma" w:cs="Tahoma"/>
          <w:kern w:val="20"/>
          <w:sz w:val="20"/>
          <w:szCs w:val="20"/>
          <w:lang w:eastAsia="pl-PL"/>
        </w:rPr>
        <w:t xml:space="preserve"> </w:t>
      </w:r>
      <w:r w:rsidRPr="00CC62B8">
        <w:rPr>
          <w:rFonts w:ascii="Tahoma" w:hAnsi="Tahoma" w:cs="Tahoma"/>
          <w:sz w:val="20"/>
          <w:szCs w:val="20"/>
        </w:rPr>
        <w:t xml:space="preserve">zabezpieczyć systemami epoksydowymi EP200/2-Fe Sa2½, o  grubości </w:t>
      </w:r>
      <w:r w:rsidR="00CC62B8" w:rsidRPr="00CC62B8">
        <w:rPr>
          <w:rFonts w:ascii="Tahoma" w:hAnsi="Tahoma" w:cs="Tahoma"/>
          <w:sz w:val="20"/>
          <w:szCs w:val="20"/>
        </w:rPr>
        <w:t>20</w:t>
      </w:r>
      <w:r w:rsidRPr="00CC62B8">
        <w:rPr>
          <w:rFonts w:ascii="Tahoma" w:hAnsi="Tahoma" w:cs="Tahoma"/>
          <w:sz w:val="20"/>
          <w:szCs w:val="20"/>
        </w:rPr>
        <w:t>0µm, w kolorze jasnym półpołyskowym/połyskowym</w:t>
      </w:r>
      <w:r w:rsidRPr="00CC62B8">
        <w:rPr>
          <w:rFonts w:ascii="Tahoma" w:hAnsi="Tahoma" w:cs="Tahoma"/>
          <w:kern w:val="20"/>
          <w:sz w:val="20"/>
          <w:szCs w:val="20"/>
          <w:lang w:eastAsia="pl-PL"/>
        </w:rPr>
        <w:t xml:space="preserve">. </w:t>
      </w:r>
    </w:p>
    <w:p w14:paraId="2FDFD54F" w14:textId="77777777" w:rsidR="00865BCA" w:rsidRPr="00CC62B8" w:rsidRDefault="00865BCA" w:rsidP="0033025D">
      <w:pPr>
        <w:ind w:firstLine="284"/>
        <w:jc w:val="both"/>
        <w:rPr>
          <w:rFonts w:ascii="Tahoma" w:hAnsi="Tahoma" w:cs="Tahoma"/>
          <w:sz w:val="20"/>
          <w:szCs w:val="20"/>
        </w:rPr>
      </w:pPr>
    </w:p>
    <w:p w14:paraId="77AEFE1A" w14:textId="77777777" w:rsidR="0033025D" w:rsidRPr="00CC62B8" w:rsidRDefault="0033025D" w:rsidP="0033025D">
      <w:pPr>
        <w:rPr>
          <w:rFonts w:ascii="Tahoma" w:hAnsi="Tahoma" w:cs="Tahoma"/>
          <w:sz w:val="20"/>
          <w:szCs w:val="20"/>
        </w:rPr>
      </w:pPr>
      <w:r w:rsidRPr="00CC62B8">
        <w:rPr>
          <w:rFonts w:ascii="Tahoma" w:hAnsi="Tahoma" w:cs="Tahoma"/>
          <w:sz w:val="20"/>
          <w:szCs w:val="20"/>
        </w:rPr>
        <w:t>Ocena właściwości powłok na elementach stalowych powinna obejmować badania w zakresie:</w:t>
      </w:r>
    </w:p>
    <w:p w14:paraId="0F572E33" w14:textId="77777777" w:rsidR="0033025D" w:rsidRPr="00CC62B8" w:rsidRDefault="0033025D" w:rsidP="0033025D">
      <w:pPr>
        <w:pStyle w:val="Akapitzlist"/>
        <w:numPr>
          <w:ilvl w:val="0"/>
          <w:numId w:val="43"/>
        </w:numPr>
        <w:ind w:left="284" w:hanging="284"/>
        <w:jc w:val="both"/>
        <w:rPr>
          <w:rFonts w:ascii="Tahoma" w:hAnsi="Tahoma" w:cs="Tahoma"/>
          <w:sz w:val="20"/>
          <w:szCs w:val="20"/>
        </w:rPr>
      </w:pPr>
      <w:r w:rsidRPr="00CC62B8">
        <w:rPr>
          <w:rFonts w:ascii="Tahoma" w:hAnsi="Tahoma" w:cs="Tahoma"/>
          <w:sz w:val="20"/>
          <w:szCs w:val="20"/>
        </w:rPr>
        <w:t xml:space="preserve">grubości powłok wg </w:t>
      </w:r>
      <w:r w:rsidRPr="00CC62B8">
        <w:rPr>
          <w:rFonts w:ascii="Tahoma" w:hAnsi="Tahoma" w:cs="Tahoma"/>
          <w:i/>
          <w:sz w:val="20"/>
          <w:szCs w:val="20"/>
        </w:rPr>
        <w:t>PN-EN ISO 2808  Farby i lakiery – Oznaczanie grubości powłoki</w:t>
      </w:r>
      <w:r w:rsidRPr="00CC62B8">
        <w:rPr>
          <w:rFonts w:ascii="Tahoma" w:hAnsi="Tahoma" w:cs="Tahoma"/>
          <w:sz w:val="20"/>
          <w:szCs w:val="20"/>
        </w:rPr>
        <w:t>,</w:t>
      </w:r>
    </w:p>
    <w:p w14:paraId="1E940CA8" w14:textId="77777777" w:rsidR="0033025D" w:rsidRPr="00CC62B8" w:rsidRDefault="0033025D" w:rsidP="0033025D">
      <w:pPr>
        <w:pStyle w:val="Akapitzlist"/>
        <w:numPr>
          <w:ilvl w:val="0"/>
          <w:numId w:val="43"/>
        </w:numPr>
        <w:ind w:left="284" w:hanging="284"/>
        <w:jc w:val="both"/>
        <w:rPr>
          <w:rFonts w:ascii="Tahoma" w:hAnsi="Tahoma" w:cs="Tahoma"/>
          <w:i/>
          <w:sz w:val="20"/>
          <w:szCs w:val="20"/>
        </w:rPr>
      </w:pPr>
      <w:r w:rsidRPr="00CC62B8">
        <w:rPr>
          <w:rFonts w:ascii="Tahoma" w:hAnsi="Tahoma" w:cs="Tahoma"/>
          <w:sz w:val="20"/>
          <w:szCs w:val="20"/>
        </w:rPr>
        <w:t xml:space="preserve">wyglądu powłoki wg </w:t>
      </w:r>
      <w:r w:rsidRPr="00CC62B8">
        <w:rPr>
          <w:rFonts w:ascii="Tahoma" w:hAnsi="Tahoma" w:cs="Tahoma"/>
          <w:i/>
          <w:sz w:val="20"/>
          <w:szCs w:val="20"/>
        </w:rPr>
        <w:t>PN-EN  ISO 12944-7 Farby i lakiery – Ochrona przed korozją konstrukcji stalowych za pomocą ochronnych systemów malarskich – Część 7 – Wykonywanie i nadzór prac malarskich,</w:t>
      </w:r>
    </w:p>
    <w:p w14:paraId="30B6505D" w14:textId="77777777" w:rsidR="0033025D" w:rsidRPr="00CC62B8" w:rsidRDefault="0033025D" w:rsidP="0033025D">
      <w:pPr>
        <w:pStyle w:val="Akapitzlist"/>
        <w:numPr>
          <w:ilvl w:val="0"/>
          <w:numId w:val="43"/>
        </w:numPr>
        <w:ind w:left="284" w:hanging="284"/>
        <w:jc w:val="both"/>
        <w:rPr>
          <w:rFonts w:ascii="Tahoma" w:hAnsi="Tahoma" w:cs="Tahoma"/>
          <w:sz w:val="20"/>
          <w:szCs w:val="20"/>
        </w:rPr>
      </w:pPr>
      <w:r w:rsidRPr="00CC62B8">
        <w:rPr>
          <w:rFonts w:ascii="Tahoma" w:hAnsi="Tahoma" w:cs="Tahoma"/>
          <w:sz w:val="20"/>
          <w:szCs w:val="20"/>
        </w:rPr>
        <w:t xml:space="preserve">przyczepności powłoki wg </w:t>
      </w:r>
      <w:r w:rsidRPr="00CC62B8">
        <w:rPr>
          <w:rFonts w:ascii="Tahoma" w:hAnsi="Tahoma" w:cs="Tahoma"/>
          <w:i/>
          <w:sz w:val="20"/>
          <w:szCs w:val="20"/>
        </w:rPr>
        <w:t>PN–EN ISO 2409 Farby i lakiery - Metoda siatki nacięć</w:t>
      </w:r>
      <w:r w:rsidRPr="00CC62B8">
        <w:rPr>
          <w:rFonts w:ascii="Tahoma" w:hAnsi="Tahoma" w:cs="Tahoma"/>
          <w:sz w:val="20"/>
          <w:szCs w:val="20"/>
        </w:rPr>
        <w:t>.</w:t>
      </w:r>
    </w:p>
    <w:p w14:paraId="5D35D6A0" w14:textId="77777777" w:rsidR="0033025D" w:rsidRPr="00CC62B8" w:rsidRDefault="0033025D" w:rsidP="0033025D">
      <w:pPr>
        <w:pStyle w:val="Akapitzlist"/>
        <w:ind w:left="284" w:hanging="284"/>
        <w:jc w:val="both"/>
        <w:rPr>
          <w:rFonts w:ascii="Tahoma" w:hAnsi="Tahoma" w:cs="Tahoma"/>
          <w:sz w:val="20"/>
          <w:szCs w:val="20"/>
        </w:rPr>
      </w:pPr>
    </w:p>
    <w:p w14:paraId="395B4B2E" w14:textId="0D0D06BB" w:rsidR="000055F0" w:rsidRPr="00C169AB" w:rsidRDefault="000055F0" w:rsidP="00865BCA">
      <w:pPr>
        <w:pStyle w:val="Nagwek1"/>
        <w:numPr>
          <w:ilvl w:val="0"/>
          <w:numId w:val="50"/>
        </w:numPr>
        <w:spacing w:before="40"/>
        <w:ind w:left="426" w:hanging="426"/>
        <w:rPr>
          <w:rFonts w:cs="Tahoma"/>
        </w:rPr>
      </w:pPr>
      <w:bookmarkStart w:id="49" w:name="_Toc100176699"/>
      <w:bookmarkStart w:id="50" w:name="_Toc110286162"/>
      <w:bookmarkStart w:id="51" w:name="_Toc131622163"/>
      <w:bookmarkEnd w:id="3"/>
      <w:r w:rsidRPr="00C169AB">
        <w:rPr>
          <w:rFonts w:cs="Tahoma"/>
        </w:rPr>
        <w:lastRenderedPageBreak/>
        <w:t>Zestawienie obciążeń</w:t>
      </w:r>
      <w:bookmarkEnd w:id="49"/>
      <w:bookmarkEnd w:id="50"/>
      <w:bookmarkEnd w:id="51"/>
    </w:p>
    <w:p w14:paraId="459189D5" w14:textId="229BE65E" w:rsidR="0098101A" w:rsidRPr="00C169AB" w:rsidRDefault="00A927C1" w:rsidP="00865BCA">
      <w:pPr>
        <w:pStyle w:val="Nagwek2"/>
        <w:numPr>
          <w:ilvl w:val="1"/>
          <w:numId w:val="50"/>
        </w:numPr>
        <w:spacing w:before="40" w:after="100"/>
        <w:ind w:left="426" w:hanging="447"/>
        <w:rPr>
          <w:rFonts w:cs="Tahoma"/>
        </w:rPr>
      </w:pPr>
      <w:bookmarkStart w:id="52" w:name="_Toc110286163"/>
      <w:bookmarkStart w:id="53" w:name="_Toc131622164"/>
      <w:bookmarkStart w:id="54" w:name="_Toc100176700"/>
      <w:r w:rsidRPr="00C169AB">
        <w:rPr>
          <w:rFonts w:cs="Tahoma"/>
          <w:szCs w:val="20"/>
        </w:rPr>
        <w:t>Obciążeni</w:t>
      </w:r>
      <w:bookmarkEnd w:id="52"/>
      <w:r w:rsidR="00785690" w:rsidRPr="00C169AB">
        <w:rPr>
          <w:rFonts w:cs="Tahoma"/>
          <w:szCs w:val="20"/>
        </w:rPr>
        <w:t xml:space="preserve">a </w:t>
      </w:r>
      <w:r w:rsidR="00D227A6">
        <w:rPr>
          <w:rFonts w:cs="Tahoma"/>
          <w:szCs w:val="20"/>
        </w:rPr>
        <w:t>stałe</w:t>
      </w:r>
      <w:r w:rsidR="004C51F1" w:rsidRPr="00C169AB">
        <w:rPr>
          <w:rFonts w:cs="Tahoma"/>
          <w:szCs w:val="20"/>
        </w:rPr>
        <w:t xml:space="preserve"> </w:t>
      </w:r>
      <w:r w:rsidR="00CC62B8">
        <w:rPr>
          <w:rFonts w:cs="Tahoma"/>
          <w:szCs w:val="20"/>
        </w:rPr>
        <w:t>stropodachu</w:t>
      </w:r>
      <w:bookmarkEnd w:id="53"/>
      <w:r w:rsidR="0098101A" w:rsidRPr="00C169AB">
        <w:rPr>
          <w:rFonts w:cs="Tahoma"/>
          <w:szCs w:val="20"/>
        </w:rPr>
        <w:br/>
      </w:r>
    </w:p>
    <w:tbl>
      <w:tblPr>
        <w:tblW w:w="9220" w:type="dxa"/>
        <w:tblCellMar>
          <w:left w:w="70" w:type="dxa"/>
          <w:right w:w="70" w:type="dxa"/>
        </w:tblCellMar>
        <w:tblLook w:val="04A0" w:firstRow="1" w:lastRow="0" w:firstColumn="1" w:lastColumn="0" w:noHBand="0" w:noVBand="1"/>
      </w:tblPr>
      <w:tblGrid>
        <w:gridCol w:w="519"/>
        <w:gridCol w:w="5014"/>
        <w:gridCol w:w="1229"/>
        <w:gridCol w:w="1229"/>
        <w:gridCol w:w="1229"/>
      </w:tblGrid>
      <w:tr w:rsidR="00C169AB" w:rsidRPr="00C169AB" w14:paraId="3054D1D1" w14:textId="77777777" w:rsidTr="00C30575">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ED7D31"/>
            <w:vAlign w:val="center"/>
            <w:hideMark/>
          </w:tcPr>
          <w:p w14:paraId="3572B554"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Lp.</w:t>
            </w:r>
          </w:p>
        </w:tc>
        <w:tc>
          <w:tcPr>
            <w:tcW w:w="5014" w:type="dxa"/>
            <w:vMerge w:val="restart"/>
            <w:tcBorders>
              <w:top w:val="single" w:sz="4" w:space="0" w:color="auto"/>
              <w:left w:val="single" w:sz="4" w:space="0" w:color="auto"/>
              <w:bottom w:val="single" w:sz="4" w:space="0" w:color="auto"/>
              <w:right w:val="single" w:sz="4" w:space="0" w:color="auto"/>
            </w:tcBorders>
            <w:shd w:val="clear" w:color="000000" w:fill="ED7D31"/>
            <w:vAlign w:val="center"/>
            <w:hideMark/>
          </w:tcPr>
          <w:p w14:paraId="0CA331F5"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Rodzaj obciążenia</w:t>
            </w:r>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6BC040B2"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 xml:space="preserve">obciążenia  char. </w:t>
            </w:r>
            <w:proofErr w:type="spellStart"/>
            <w:r w:rsidRPr="00C169AB">
              <w:rPr>
                <w:rFonts w:ascii="Tahoma" w:eastAsia="Times New Roman" w:hAnsi="Tahoma" w:cs="Tahoma"/>
                <w:b/>
                <w:bCs/>
                <w:color w:val="FFFFFF"/>
                <w:sz w:val="20"/>
                <w:szCs w:val="20"/>
                <w:lang w:eastAsia="pl-PL"/>
              </w:rPr>
              <w:t>G</w:t>
            </w:r>
            <w:r w:rsidRPr="00C169AB">
              <w:rPr>
                <w:rFonts w:ascii="Tahoma" w:eastAsia="Times New Roman" w:hAnsi="Tahoma" w:cs="Tahoma"/>
                <w:b/>
                <w:bCs/>
                <w:color w:val="FFFFFF"/>
                <w:sz w:val="20"/>
                <w:szCs w:val="20"/>
                <w:vertAlign w:val="subscript"/>
                <w:lang w:eastAsia="pl-PL"/>
              </w:rPr>
              <w:t>ch</w:t>
            </w:r>
            <w:proofErr w:type="spellEnd"/>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497ECB73"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współcz</w:t>
            </w:r>
            <w:proofErr w:type="spellEnd"/>
            <w:r w:rsidRPr="00C169AB">
              <w:rPr>
                <w:rFonts w:ascii="Tahoma" w:eastAsia="Times New Roman" w:hAnsi="Tahoma" w:cs="Tahoma"/>
                <w:b/>
                <w:bCs/>
                <w:color w:val="FFFFFF"/>
                <w:sz w:val="20"/>
                <w:szCs w:val="20"/>
                <w:lang w:eastAsia="pl-PL"/>
              </w:rPr>
              <w:t>. obciążenia</w:t>
            </w:r>
            <w:r w:rsidRPr="00C169AB">
              <w:rPr>
                <w:rFonts w:ascii="Tahoma" w:eastAsia="Times New Roman" w:hAnsi="Tahoma" w:cs="Tahoma"/>
                <w:b/>
                <w:bCs/>
                <w:color w:val="FFFFFF"/>
                <w:sz w:val="20"/>
                <w:szCs w:val="20"/>
                <w:lang w:eastAsia="pl-PL"/>
              </w:rPr>
              <w:br/>
              <w:t>γ</w:t>
            </w:r>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204FCC14"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 xml:space="preserve">obciążenia  oblicz. </w:t>
            </w:r>
            <w:proofErr w:type="spellStart"/>
            <w:r w:rsidRPr="00C169AB">
              <w:rPr>
                <w:rFonts w:ascii="Tahoma" w:eastAsia="Times New Roman" w:hAnsi="Tahoma" w:cs="Tahoma"/>
                <w:b/>
                <w:bCs/>
                <w:color w:val="FFFFFF"/>
                <w:sz w:val="20"/>
                <w:szCs w:val="20"/>
                <w:lang w:eastAsia="pl-PL"/>
              </w:rPr>
              <w:t>G</w:t>
            </w:r>
            <w:r w:rsidRPr="00C169AB">
              <w:rPr>
                <w:rFonts w:ascii="Tahoma" w:eastAsia="Times New Roman" w:hAnsi="Tahoma" w:cs="Tahoma"/>
                <w:b/>
                <w:bCs/>
                <w:color w:val="FFFFFF"/>
                <w:sz w:val="20"/>
                <w:szCs w:val="20"/>
                <w:vertAlign w:val="subscript"/>
                <w:lang w:eastAsia="pl-PL"/>
              </w:rPr>
              <w:t>obl</w:t>
            </w:r>
            <w:proofErr w:type="spellEnd"/>
          </w:p>
        </w:tc>
      </w:tr>
      <w:tr w:rsidR="00C169AB" w:rsidRPr="00C169AB" w14:paraId="531E5F22" w14:textId="77777777" w:rsidTr="00C169AB">
        <w:trPr>
          <w:trHeight w:val="283"/>
        </w:trPr>
        <w:tc>
          <w:tcPr>
            <w:tcW w:w="519" w:type="dxa"/>
            <w:vMerge/>
            <w:tcBorders>
              <w:top w:val="nil"/>
              <w:left w:val="single" w:sz="8" w:space="0" w:color="auto"/>
              <w:bottom w:val="single" w:sz="4" w:space="0" w:color="auto"/>
              <w:right w:val="single" w:sz="4" w:space="0" w:color="auto"/>
            </w:tcBorders>
            <w:vAlign w:val="center"/>
            <w:hideMark/>
          </w:tcPr>
          <w:p w14:paraId="4101FB65" w14:textId="77777777" w:rsidR="00C169AB" w:rsidRPr="00C169AB" w:rsidRDefault="00C169AB" w:rsidP="00C169AB">
            <w:pPr>
              <w:spacing w:line="240" w:lineRule="auto"/>
              <w:rPr>
                <w:rFonts w:ascii="Tahoma" w:eastAsia="Times New Roman" w:hAnsi="Tahoma" w:cs="Tahoma"/>
                <w:b/>
                <w:bCs/>
                <w:color w:val="FFFFFF"/>
                <w:sz w:val="20"/>
                <w:szCs w:val="20"/>
                <w:lang w:eastAsia="pl-PL"/>
              </w:rPr>
            </w:pPr>
          </w:p>
        </w:tc>
        <w:tc>
          <w:tcPr>
            <w:tcW w:w="5014" w:type="dxa"/>
            <w:vMerge/>
            <w:tcBorders>
              <w:top w:val="nil"/>
              <w:left w:val="single" w:sz="4" w:space="0" w:color="auto"/>
              <w:bottom w:val="single" w:sz="4" w:space="0" w:color="auto"/>
              <w:right w:val="single" w:sz="4" w:space="0" w:color="auto"/>
            </w:tcBorders>
            <w:vAlign w:val="center"/>
            <w:hideMark/>
          </w:tcPr>
          <w:p w14:paraId="04161B93" w14:textId="77777777" w:rsidR="00C169AB" w:rsidRPr="00C169AB" w:rsidRDefault="00C169AB" w:rsidP="00C169AB">
            <w:pPr>
              <w:spacing w:line="240" w:lineRule="auto"/>
              <w:rPr>
                <w:rFonts w:ascii="Tahoma" w:eastAsia="Times New Roman" w:hAnsi="Tahoma" w:cs="Tahoma"/>
                <w:b/>
                <w:bCs/>
                <w:color w:val="FFFFFF"/>
                <w:sz w:val="20"/>
                <w:szCs w:val="20"/>
                <w:lang w:eastAsia="pl-PL"/>
              </w:rPr>
            </w:pPr>
          </w:p>
        </w:tc>
        <w:tc>
          <w:tcPr>
            <w:tcW w:w="1229" w:type="dxa"/>
            <w:tcBorders>
              <w:top w:val="nil"/>
              <w:left w:val="nil"/>
              <w:bottom w:val="single" w:sz="4" w:space="0" w:color="auto"/>
              <w:right w:val="single" w:sz="4" w:space="0" w:color="auto"/>
            </w:tcBorders>
            <w:shd w:val="clear" w:color="000000" w:fill="ED7D31"/>
            <w:vAlign w:val="center"/>
            <w:hideMark/>
          </w:tcPr>
          <w:p w14:paraId="5F2C8D9F"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kN</w:t>
            </w:r>
            <w:proofErr w:type="spellEnd"/>
            <w:r w:rsidRPr="00C169AB">
              <w:rPr>
                <w:rFonts w:ascii="Tahoma" w:eastAsia="Times New Roman" w:hAnsi="Tahoma" w:cs="Tahoma"/>
                <w:b/>
                <w:bCs/>
                <w:color w:val="FFFFFF"/>
                <w:sz w:val="20"/>
                <w:szCs w:val="20"/>
                <w:lang w:eastAsia="pl-PL"/>
              </w:rPr>
              <w:t>/m</w:t>
            </w:r>
            <w:r w:rsidRPr="00C169AB">
              <w:rPr>
                <w:rFonts w:ascii="Tahoma" w:eastAsia="Times New Roman" w:hAnsi="Tahoma" w:cs="Tahoma"/>
                <w:b/>
                <w:bCs/>
                <w:color w:val="FFFFFF"/>
                <w:sz w:val="20"/>
                <w:szCs w:val="20"/>
                <w:vertAlign w:val="superscript"/>
                <w:lang w:eastAsia="pl-PL"/>
              </w:rPr>
              <w:t>2</w:t>
            </w:r>
          </w:p>
        </w:tc>
        <w:tc>
          <w:tcPr>
            <w:tcW w:w="1229" w:type="dxa"/>
            <w:tcBorders>
              <w:top w:val="nil"/>
              <w:left w:val="nil"/>
              <w:bottom w:val="single" w:sz="4" w:space="0" w:color="auto"/>
              <w:right w:val="single" w:sz="4" w:space="0" w:color="auto"/>
            </w:tcBorders>
            <w:shd w:val="clear" w:color="000000" w:fill="ED7D31"/>
            <w:vAlign w:val="center"/>
            <w:hideMark/>
          </w:tcPr>
          <w:p w14:paraId="4B4207F2"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w:t>
            </w:r>
          </w:p>
        </w:tc>
        <w:tc>
          <w:tcPr>
            <w:tcW w:w="1229" w:type="dxa"/>
            <w:tcBorders>
              <w:top w:val="nil"/>
              <w:left w:val="nil"/>
              <w:bottom w:val="single" w:sz="4" w:space="0" w:color="auto"/>
              <w:right w:val="single" w:sz="8" w:space="0" w:color="auto"/>
            </w:tcBorders>
            <w:shd w:val="clear" w:color="000000" w:fill="ED7D31"/>
            <w:vAlign w:val="center"/>
            <w:hideMark/>
          </w:tcPr>
          <w:p w14:paraId="3F379A11" w14:textId="77777777" w:rsidR="00C169AB" w:rsidRPr="00C169AB" w:rsidRDefault="00C169AB" w:rsidP="00C169AB">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kN</w:t>
            </w:r>
            <w:proofErr w:type="spellEnd"/>
            <w:r w:rsidRPr="00C169AB">
              <w:rPr>
                <w:rFonts w:ascii="Tahoma" w:eastAsia="Times New Roman" w:hAnsi="Tahoma" w:cs="Tahoma"/>
                <w:b/>
                <w:bCs/>
                <w:color w:val="FFFFFF"/>
                <w:sz w:val="20"/>
                <w:szCs w:val="20"/>
                <w:lang w:eastAsia="pl-PL"/>
              </w:rPr>
              <w:t>/m</w:t>
            </w:r>
            <w:r w:rsidRPr="00C169AB">
              <w:rPr>
                <w:rFonts w:ascii="Tahoma" w:eastAsia="Times New Roman" w:hAnsi="Tahoma" w:cs="Tahoma"/>
                <w:b/>
                <w:bCs/>
                <w:color w:val="FFFFFF"/>
                <w:sz w:val="20"/>
                <w:szCs w:val="20"/>
                <w:vertAlign w:val="superscript"/>
                <w:lang w:eastAsia="pl-PL"/>
              </w:rPr>
              <w:t>2</w:t>
            </w:r>
          </w:p>
        </w:tc>
      </w:tr>
      <w:tr w:rsidR="00C169AB" w:rsidRPr="00C169AB" w14:paraId="08142F50"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4F3476D7"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w:t>
            </w:r>
          </w:p>
        </w:tc>
        <w:tc>
          <w:tcPr>
            <w:tcW w:w="5014" w:type="dxa"/>
            <w:tcBorders>
              <w:top w:val="nil"/>
              <w:left w:val="nil"/>
              <w:bottom w:val="single" w:sz="4" w:space="0" w:color="auto"/>
              <w:right w:val="single" w:sz="4" w:space="0" w:color="auto"/>
            </w:tcBorders>
            <w:shd w:val="clear" w:color="auto" w:fill="auto"/>
            <w:vAlign w:val="center"/>
            <w:hideMark/>
          </w:tcPr>
          <w:p w14:paraId="2ABFE7A1"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Pokrycie dachowe - membrana dachowa PVC-P</w:t>
            </w:r>
          </w:p>
        </w:tc>
        <w:tc>
          <w:tcPr>
            <w:tcW w:w="1229" w:type="dxa"/>
            <w:tcBorders>
              <w:top w:val="nil"/>
              <w:left w:val="nil"/>
              <w:bottom w:val="single" w:sz="4" w:space="0" w:color="auto"/>
              <w:right w:val="single" w:sz="4" w:space="0" w:color="auto"/>
            </w:tcBorders>
            <w:shd w:val="clear" w:color="auto" w:fill="auto"/>
            <w:vAlign w:val="center"/>
            <w:hideMark/>
          </w:tcPr>
          <w:p w14:paraId="1F25D6F2"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0,100</w:t>
            </w:r>
          </w:p>
        </w:tc>
        <w:tc>
          <w:tcPr>
            <w:tcW w:w="1229" w:type="dxa"/>
            <w:tcBorders>
              <w:top w:val="nil"/>
              <w:left w:val="nil"/>
              <w:bottom w:val="single" w:sz="4" w:space="0" w:color="auto"/>
              <w:right w:val="single" w:sz="4" w:space="0" w:color="auto"/>
            </w:tcBorders>
            <w:shd w:val="clear" w:color="auto" w:fill="auto"/>
            <w:vAlign w:val="center"/>
            <w:hideMark/>
          </w:tcPr>
          <w:p w14:paraId="09B3B206"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4DC134D2"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0,135</w:t>
            </w:r>
          </w:p>
        </w:tc>
      </w:tr>
      <w:tr w:rsidR="00C169AB" w:rsidRPr="00C169AB" w14:paraId="7AD23D4D"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0967CD6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2.</w:t>
            </w:r>
          </w:p>
        </w:tc>
        <w:tc>
          <w:tcPr>
            <w:tcW w:w="5014" w:type="dxa"/>
            <w:tcBorders>
              <w:top w:val="nil"/>
              <w:left w:val="nil"/>
              <w:bottom w:val="single" w:sz="4" w:space="0" w:color="auto"/>
              <w:right w:val="single" w:sz="4" w:space="0" w:color="auto"/>
            </w:tcBorders>
            <w:shd w:val="clear" w:color="auto" w:fill="auto"/>
            <w:vAlign w:val="center"/>
            <w:hideMark/>
          </w:tcPr>
          <w:p w14:paraId="6E40C5BB"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Styropian EPS100-036 gr.45cm</w:t>
            </w:r>
          </w:p>
        </w:tc>
        <w:tc>
          <w:tcPr>
            <w:tcW w:w="1229" w:type="dxa"/>
            <w:tcBorders>
              <w:top w:val="nil"/>
              <w:left w:val="nil"/>
              <w:bottom w:val="single" w:sz="4" w:space="0" w:color="auto"/>
              <w:right w:val="single" w:sz="4" w:space="0" w:color="auto"/>
            </w:tcBorders>
            <w:shd w:val="clear" w:color="auto" w:fill="auto"/>
            <w:vAlign w:val="center"/>
            <w:hideMark/>
          </w:tcPr>
          <w:p w14:paraId="45EE8FCB"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0,203</w:t>
            </w:r>
          </w:p>
        </w:tc>
        <w:tc>
          <w:tcPr>
            <w:tcW w:w="1229" w:type="dxa"/>
            <w:tcBorders>
              <w:top w:val="nil"/>
              <w:left w:val="nil"/>
              <w:bottom w:val="single" w:sz="4" w:space="0" w:color="auto"/>
              <w:right w:val="single" w:sz="4" w:space="0" w:color="auto"/>
            </w:tcBorders>
            <w:shd w:val="clear" w:color="auto" w:fill="auto"/>
            <w:vAlign w:val="center"/>
            <w:hideMark/>
          </w:tcPr>
          <w:p w14:paraId="6C0F3822"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1EE964F1"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0,273</w:t>
            </w:r>
          </w:p>
        </w:tc>
      </w:tr>
      <w:tr w:rsidR="00C169AB" w:rsidRPr="00C169AB" w14:paraId="0FE846BC"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6E86A550"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3.</w:t>
            </w:r>
          </w:p>
        </w:tc>
        <w:tc>
          <w:tcPr>
            <w:tcW w:w="5014" w:type="dxa"/>
            <w:tcBorders>
              <w:top w:val="nil"/>
              <w:left w:val="nil"/>
              <w:bottom w:val="single" w:sz="4" w:space="0" w:color="auto"/>
              <w:right w:val="single" w:sz="4" w:space="0" w:color="auto"/>
            </w:tcBorders>
            <w:shd w:val="clear" w:color="auto" w:fill="auto"/>
            <w:vAlign w:val="center"/>
            <w:hideMark/>
          </w:tcPr>
          <w:p w14:paraId="3E80CF18"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Folia izolacyjna PE gr.0,5mm</w:t>
            </w:r>
          </w:p>
        </w:tc>
        <w:tc>
          <w:tcPr>
            <w:tcW w:w="1229" w:type="dxa"/>
            <w:tcBorders>
              <w:top w:val="nil"/>
              <w:left w:val="nil"/>
              <w:bottom w:val="single" w:sz="4" w:space="0" w:color="auto"/>
              <w:right w:val="single" w:sz="4" w:space="0" w:color="auto"/>
            </w:tcBorders>
            <w:shd w:val="clear" w:color="auto" w:fill="auto"/>
            <w:vAlign w:val="center"/>
            <w:hideMark/>
          </w:tcPr>
          <w:p w14:paraId="6E95AE3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0,003</w:t>
            </w:r>
          </w:p>
        </w:tc>
        <w:tc>
          <w:tcPr>
            <w:tcW w:w="1229" w:type="dxa"/>
            <w:tcBorders>
              <w:top w:val="nil"/>
              <w:left w:val="nil"/>
              <w:bottom w:val="single" w:sz="4" w:space="0" w:color="auto"/>
              <w:right w:val="single" w:sz="4" w:space="0" w:color="auto"/>
            </w:tcBorders>
            <w:shd w:val="clear" w:color="auto" w:fill="auto"/>
            <w:vAlign w:val="center"/>
            <w:hideMark/>
          </w:tcPr>
          <w:p w14:paraId="7F4AA19E"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6D27189E"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0,004</w:t>
            </w:r>
          </w:p>
        </w:tc>
      </w:tr>
      <w:tr w:rsidR="00C169AB" w:rsidRPr="00C169AB" w14:paraId="4015178E"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5CEE4BF9"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4.</w:t>
            </w:r>
          </w:p>
        </w:tc>
        <w:tc>
          <w:tcPr>
            <w:tcW w:w="5014" w:type="dxa"/>
            <w:tcBorders>
              <w:top w:val="nil"/>
              <w:left w:val="nil"/>
              <w:bottom w:val="single" w:sz="4" w:space="0" w:color="auto"/>
              <w:right w:val="single" w:sz="4" w:space="0" w:color="auto"/>
            </w:tcBorders>
            <w:shd w:val="clear" w:color="auto" w:fill="auto"/>
            <w:vAlign w:val="center"/>
            <w:hideMark/>
          </w:tcPr>
          <w:p w14:paraId="3CE579B5"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Płyta kanałowa HC-200</w:t>
            </w:r>
          </w:p>
        </w:tc>
        <w:tc>
          <w:tcPr>
            <w:tcW w:w="1229" w:type="dxa"/>
            <w:tcBorders>
              <w:top w:val="nil"/>
              <w:left w:val="nil"/>
              <w:bottom w:val="single" w:sz="4" w:space="0" w:color="auto"/>
              <w:right w:val="single" w:sz="4" w:space="0" w:color="auto"/>
            </w:tcBorders>
            <w:shd w:val="clear" w:color="auto" w:fill="auto"/>
            <w:vAlign w:val="center"/>
            <w:hideMark/>
          </w:tcPr>
          <w:p w14:paraId="4A7ADDF5"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3,270</w:t>
            </w:r>
          </w:p>
        </w:tc>
        <w:tc>
          <w:tcPr>
            <w:tcW w:w="1229" w:type="dxa"/>
            <w:tcBorders>
              <w:top w:val="nil"/>
              <w:left w:val="nil"/>
              <w:bottom w:val="single" w:sz="4" w:space="0" w:color="auto"/>
              <w:right w:val="single" w:sz="4" w:space="0" w:color="auto"/>
            </w:tcBorders>
            <w:shd w:val="clear" w:color="auto" w:fill="auto"/>
            <w:vAlign w:val="center"/>
            <w:hideMark/>
          </w:tcPr>
          <w:p w14:paraId="66A1EB99"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6CD8467D"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4,415</w:t>
            </w:r>
          </w:p>
        </w:tc>
      </w:tr>
      <w:tr w:rsidR="00C169AB" w:rsidRPr="00C169AB" w14:paraId="0C88493F"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04357D07"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5.</w:t>
            </w:r>
          </w:p>
        </w:tc>
        <w:tc>
          <w:tcPr>
            <w:tcW w:w="5014" w:type="dxa"/>
            <w:tcBorders>
              <w:top w:val="nil"/>
              <w:left w:val="nil"/>
              <w:bottom w:val="single" w:sz="4" w:space="0" w:color="auto"/>
              <w:right w:val="single" w:sz="4" w:space="0" w:color="auto"/>
            </w:tcBorders>
            <w:shd w:val="clear" w:color="auto" w:fill="auto"/>
            <w:vAlign w:val="center"/>
            <w:hideMark/>
          </w:tcPr>
          <w:p w14:paraId="130A323D"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Instalacje wewnętrzne</w:t>
            </w:r>
          </w:p>
        </w:tc>
        <w:tc>
          <w:tcPr>
            <w:tcW w:w="1229" w:type="dxa"/>
            <w:tcBorders>
              <w:top w:val="nil"/>
              <w:left w:val="nil"/>
              <w:bottom w:val="single" w:sz="4" w:space="0" w:color="auto"/>
              <w:right w:val="single" w:sz="4" w:space="0" w:color="auto"/>
            </w:tcBorders>
            <w:shd w:val="clear" w:color="auto" w:fill="auto"/>
            <w:vAlign w:val="center"/>
            <w:hideMark/>
          </w:tcPr>
          <w:p w14:paraId="09360696"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0,500</w:t>
            </w:r>
          </w:p>
        </w:tc>
        <w:tc>
          <w:tcPr>
            <w:tcW w:w="1229" w:type="dxa"/>
            <w:tcBorders>
              <w:top w:val="nil"/>
              <w:left w:val="nil"/>
              <w:bottom w:val="single" w:sz="4" w:space="0" w:color="auto"/>
              <w:right w:val="single" w:sz="4" w:space="0" w:color="auto"/>
            </w:tcBorders>
            <w:shd w:val="clear" w:color="auto" w:fill="auto"/>
            <w:vAlign w:val="center"/>
            <w:hideMark/>
          </w:tcPr>
          <w:p w14:paraId="78A75359"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463579A3"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0,675</w:t>
            </w:r>
          </w:p>
        </w:tc>
      </w:tr>
      <w:tr w:rsidR="00C169AB" w:rsidRPr="00C169AB" w14:paraId="0F7940AC"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636E9FF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6.</w:t>
            </w:r>
          </w:p>
        </w:tc>
        <w:tc>
          <w:tcPr>
            <w:tcW w:w="5014" w:type="dxa"/>
            <w:tcBorders>
              <w:top w:val="nil"/>
              <w:left w:val="nil"/>
              <w:bottom w:val="single" w:sz="4" w:space="0" w:color="auto"/>
              <w:right w:val="single" w:sz="4" w:space="0" w:color="auto"/>
            </w:tcBorders>
            <w:shd w:val="clear" w:color="auto" w:fill="auto"/>
            <w:vAlign w:val="center"/>
            <w:hideMark/>
          </w:tcPr>
          <w:p w14:paraId="25FCD6A0"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Sufit podwieszany</w:t>
            </w:r>
          </w:p>
        </w:tc>
        <w:tc>
          <w:tcPr>
            <w:tcW w:w="1229" w:type="dxa"/>
            <w:tcBorders>
              <w:top w:val="nil"/>
              <w:left w:val="nil"/>
              <w:bottom w:val="single" w:sz="4" w:space="0" w:color="auto"/>
              <w:right w:val="single" w:sz="4" w:space="0" w:color="auto"/>
            </w:tcBorders>
            <w:shd w:val="clear" w:color="auto" w:fill="auto"/>
            <w:vAlign w:val="center"/>
            <w:hideMark/>
          </w:tcPr>
          <w:p w14:paraId="6FC27B8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0,200</w:t>
            </w:r>
          </w:p>
        </w:tc>
        <w:tc>
          <w:tcPr>
            <w:tcW w:w="1229" w:type="dxa"/>
            <w:tcBorders>
              <w:top w:val="nil"/>
              <w:left w:val="nil"/>
              <w:bottom w:val="single" w:sz="4" w:space="0" w:color="auto"/>
              <w:right w:val="single" w:sz="4" w:space="0" w:color="auto"/>
            </w:tcBorders>
            <w:shd w:val="clear" w:color="auto" w:fill="auto"/>
            <w:vAlign w:val="center"/>
            <w:hideMark/>
          </w:tcPr>
          <w:p w14:paraId="130B0913"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hideMark/>
          </w:tcPr>
          <w:p w14:paraId="2967D593"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0,270</w:t>
            </w:r>
          </w:p>
        </w:tc>
      </w:tr>
      <w:tr w:rsidR="00C169AB" w:rsidRPr="00C169AB" w14:paraId="6DFF1D0E" w14:textId="77777777" w:rsidTr="00380D43">
        <w:trPr>
          <w:trHeight w:val="397"/>
        </w:trPr>
        <w:tc>
          <w:tcPr>
            <w:tcW w:w="519" w:type="dxa"/>
            <w:tcBorders>
              <w:top w:val="nil"/>
              <w:left w:val="single" w:sz="8" w:space="0" w:color="auto"/>
              <w:bottom w:val="nil"/>
              <w:right w:val="single" w:sz="4" w:space="0" w:color="auto"/>
            </w:tcBorders>
            <w:shd w:val="clear" w:color="auto" w:fill="auto"/>
            <w:vAlign w:val="center"/>
            <w:hideMark/>
          </w:tcPr>
          <w:p w14:paraId="39B2B8E9"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7.</w:t>
            </w:r>
          </w:p>
        </w:tc>
        <w:tc>
          <w:tcPr>
            <w:tcW w:w="5014" w:type="dxa"/>
            <w:tcBorders>
              <w:top w:val="nil"/>
              <w:left w:val="nil"/>
              <w:bottom w:val="nil"/>
              <w:right w:val="single" w:sz="4" w:space="0" w:color="auto"/>
            </w:tcBorders>
            <w:shd w:val="clear" w:color="auto" w:fill="auto"/>
            <w:vAlign w:val="center"/>
            <w:hideMark/>
          </w:tcPr>
          <w:p w14:paraId="186CA5DA"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Obciążenie śniegiem</w:t>
            </w:r>
          </w:p>
        </w:tc>
        <w:tc>
          <w:tcPr>
            <w:tcW w:w="1229" w:type="dxa"/>
            <w:tcBorders>
              <w:top w:val="nil"/>
              <w:left w:val="nil"/>
              <w:bottom w:val="nil"/>
              <w:right w:val="single" w:sz="4" w:space="0" w:color="auto"/>
            </w:tcBorders>
            <w:shd w:val="clear" w:color="auto" w:fill="auto"/>
            <w:vAlign w:val="center"/>
            <w:hideMark/>
          </w:tcPr>
          <w:p w14:paraId="1B23628E"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1,280</w:t>
            </w:r>
          </w:p>
        </w:tc>
        <w:tc>
          <w:tcPr>
            <w:tcW w:w="1229" w:type="dxa"/>
            <w:tcBorders>
              <w:top w:val="nil"/>
              <w:left w:val="nil"/>
              <w:bottom w:val="nil"/>
              <w:right w:val="single" w:sz="4" w:space="0" w:color="auto"/>
            </w:tcBorders>
            <w:shd w:val="clear" w:color="auto" w:fill="auto"/>
            <w:vAlign w:val="center"/>
            <w:hideMark/>
          </w:tcPr>
          <w:p w14:paraId="3788AA91"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1,50</w:t>
            </w:r>
          </w:p>
        </w:tc>
        <w:tc>
          <w:tcPr>
            <w:tcW w:w="1229" w:type="dxa"/>
            <w:tcBorders>
              <w:top w:val="nil"/>
              <w:left w:val="nil"/>
              <w:bottom w:val="nil"/>
              <w:right w:val="single" w:sz="8" w:space="0" w:color="auto"/>
            </w:tcBorders>
            <w:shd w:val="clear" w:color="auto" w:fill="auto"/>
            <w:vAlign w:val="center"/>
            <w:hideMark/>
          </w:tcPr>
          <w:p w14:paraId="1104535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1,920</w:t>
            </w:r>
          </w:p>
        </w:tc>
      </w:tr>
      <w:tr w:rsidR="00C169AB" w:rsidRPr="00C169AB" w14:paraId="38CB4355" w14:textId="77777777" w:rsidTr="00380D43">
        <w:trPr>
          <w:trHeight w:val="397"/>
        </w:trPr>
        <w:tc>
          <w:tcPr>
            <w:tcW w:w="519" w:type="dxa"/>
            <w:tcBorders>
              <w:top w:val="single" w:sz="4" w:space="0" w:color="auto"/>
              <w:left w:val="single" w:sz="8" w:space="0" w:color="auto"/>
              <w:bottom w:val="nil"/>
              <w:right w:val="single" w:sz="4" w:space="0" w:color="auto"/>
            </w:tcBorders>
            <w:shd w:val="clear" w:color="auto" w:fill="auto"/>
            <w:vAlign w:val="center"/>
            <w:hideMark/>
          </w:tcPr>
          <w:p w14:paraId="6F0A8F1B"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8.</w:t>
            </w:r>
          </w:p>
        </w:tc>
        <w:tc>
          <w:tcPr>
            <w:tcW w:w="5014" w:type="dxa"/>
            <w:tcBorders>
              <w:top w:val="single" w:sz="4" w:space="0" w:color="auto"/>
              <w:left w:val="nil"/>
              <w:bottom w:val="nil"/>
              <w:right w:val="single" w:sz="4" w:space="0" w:color="auto"/>
            </w:tcBorders>
            <w:shd w:val="clear" w:color="auto" w:fill="auto"/>
            <w:vAlign w:val="center"/>
            <w:hideMark/>
          </w:tcPr>
          <w:p w14:paraId="0320E3BE" w14:textId="3D5738BC"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Obciążenie śniegiem przy attykach</w:t>
            </w:r>
          </w:p>
        </w:tc>
        <w:tc>
          <w:tcPr>
            <w:tcW w:w="1229" w:type="dxa"/>
            <w:tcBorders>
              <w:top w:val="single" w:sz="4" w:space="0" w:color="auto"/>
              <w:left w:val="nil"/>
              <w:bottom w:val="nil"/>
              <w:right w:val="single" w:sz="4" w:space="0" w:color="auto"/>
            </w:tcBorders>
            <w:shd w:val="clear" w:color="auto" w:fill="auto"/>
            <w:vAlign w:val="center"/>
            <w:hideMark/>
          </w:tcPr>
          <w:p w14:paraId="1FCD96EA"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0,320</w:t>
            </w:r>
          </w:p>
        </w:tc>
        <w:tc>
          <w:tcPr>
            <w:tcW w:w="1229" w:type="dxa"/>
            <w:tcBorders>
              <w:top w:val="single" w:sz="4" w:space="0" w:color="auto"/>
              <w:left w:val="nil"/>
              <w:bottom w:val="nil"/>
              <w:right w:val="single" w:sz="4" w:space="0" w:color="auto"/>
            </w:tcBorders>
            <w:shd w:val="clear" w:color="auto" w:fill="auto"/>
            <w:vAlign w:val="center"/>
            <w:hideMark/>
          </w:tcPr>
          <w:p w14:paraId="2D234CE7"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1,50</w:t>
            </w:r>
          </w:p>
        </w:tc>
        <w:tc>
          <w:tcPr>
            <w:tcW w:w="1229" w:type="dxa"/>
            <w:tcBorders>
              <w:top w:val="single" w:sz="4" w:space="0" w:color="auto"/>
              <w:left w:val="nil"/>
              <w:bottom w:val="nil"/>
              <w:right w:val="single" w:sz="8" w:space="0" w:color="auto"/>
            </w:tcBorders>
            <w:shd w:val="clear" w:color="auto" w:fill="auto"/>
            <w:vAlign w:val="center"/>
            <w:hideMark/>
          </w:tcPr>
          <w:p w14:paraId="3E4A05BF"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0,480</w:t>
            </w:r>
          </w:p>
        </w:tc>
      </w:tr>
      <w:tr w:rsidR="00C169AB" w:rsidRPr="00C169AB" w14:paraId="70AC3991" w14:textId="77777777" w:rsidTr="00380D43">
        <w:trPr>
          <w:trHeight w:val="397"/>
        </w:trPr>
        <w:tc>
          <w:tcPr>
            <w:tcW w:w="519" w:type="dxa"/>
            <w:tcBorders>
              <w:top w:val="single" w:sz="4" w:space="0" w:color="auto"/>
              <w:left w:val="single" w:sz="8" w:space="0" w:color="auto"/>
              <w:bottom w:val="nil"/>
              <w:right w:val="single" w:sz="4" w:space="0" w:color="auto"/>
            </w:tcBorders>
            <w:shd w:val="clear" w:color="auto" w:fill="auto"/>
            <w:vAlign w:val="center"/>
            <w:hideMark/>
          </w:tcPr>
          <w:p w14:paraId="68E2F0A3"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9.</w:t>
            </w:r>
          </w:p>
        </w:tc>
        <w:tc>
          <w:tcPr>
            <w:tcW w:w="5014" w:type="dxa"/>
            <w:tcBorders>
              <w:top w:val="single" w:sz="4" w:space="0" w:color="auto"/>
              <w:left w:val="nil"/>
              <w:bottom w:val="nil"/>
              <w:right w:val="single" w:sz="4" w:space="0" w:color="auto"/>
            </w:tcBorders>
            <w:shd w:val="clear" w:color="auto" w:fill="auto"/>
            <w:vAlign w:val="center"/>
            <w:hideMark/>
          </w:tcPr>
          <w:p w14:paraId="65369878" w14:textId="77777777" w:rsidR="00C169AB" w:rsidRPr="00C169AB" w:rsidRDefault="00C169AB" w:rsidP="00C169AB">
            <w:pPr>
              <w:spacing w:line="240" w:lineRule="auto"/>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Obciążenie użytkowe - dach bez dostępu</w:t>
            </w:r>
          </w:p>
        </w:tc>
        <w:tc>
          <w:tcPr>
            <w:tcW w:w="1229" w:type="dxa"/>
            <w:tcBorders>
              <w:top w:val="single" w:sz="4" w:space="0" w:color="auto"/>
              <w:left w:val="nil"/>
              <w:bottom w:val="nil"/>
              <w:right w:val="single" w:sz="4" w:space="0" w:color="auto"/>
            </w:tcBorders>
            <w:shd w:val="clear" w:color="auto" w:fill="auto"/>
            <w:vAlign w:val="center"/>
            <w:hideMark/>
          </w:tcPr>
          <w:p w14:paraId="7A842C13"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0,400</w:t>
            </w:r>
          </w:p>
        </w:tc>
        <w:tc>
          <w:tcPr>
            <w:tcW w:w="1229" w:type="dxa"/>
            <w:tcBorders>
              <w:top w:val="single" w:sz="4" w:space="0" w:color="auto"/>
              <w:left w:val="nil"/>
              <w:bottom w:val="nil"/>
              <w:right w:val="single" w:sz="4" w:space="0" w:color="auto"/>
            </w:tcBorders>
            <w:shd w:val="clear" w:color="auto" w:fill="auto"/>
            <w:vAlign w:val="center"/>
            <w:hideMark/>
          </w:tcPr>
          <w:p w14:paraId="3B9BD81A"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1,50</w:t>
            </w:r>
          </w:p>
        </w:tc>
        <w:tc>
          <w:tcPr>
            <w:tcW w:w="1229" w:type="dxa"/>
            <w:tcBorders>
              <w:top w:val="single" w:sz="4" w:space="0" w:color="auto"/>
              <w:left w:val="nil"/>
              <w:bottom w:val="nil"/>
              <w:right w:val="single" w:sz="8" w:space="0" w:color="auto"/>
            </w:tcBorders>
            <w:shd w:val="clear" w:color="auto" w:fill="auto"/>
            <w:vAlign w:val="center"/>
            <w:hideMark/>
          </w:tcPr>
          <w:p w14:paraId="64BE3961" w14:textId="77777777" w:rsidR="00C169AB" w:rsidRPr="00C169AB" w:rsidRDefault="00C169AB" w:rsidP="00C169AB">
            <w:pPr>
              <w:spacing w:line="240" w:lineRule="auto"/>
              <w:jc w:val="center"/>
              <w:rPr>
                <w:rFonts w:ascii="Tahoma" w:eastAsia="Times New Roman" w:hAnsi="Tahoma" w:cs="Tahoma"/>
                <w:color w:val="000000"/>
                <w:sz w:val="20"/>
                <w:szCs w:val="20"/>
                <w:lang w:eastAsia="pl-PL"/>
              </w:rPr>
            </w:pPr>
            <w:r w:rsidRPr="00C169AB">
              <w:rPr>
                <w:rFonts w:ascii="Tahoma" w:eastAsia="Times New Roman" w:hAnsi="Tahoma" w:cs="Tahoma"/>
                <w:color w:val="000000"/>
                <w:sz w:val="20"/>
                <w:szCs w:val="20"/>
                <w:lang w:eastAsia="pl-PL"/>
              </w:rPr>
              <w:t>0,600</w:t>
            </w:r>
          </w:p>
        </w:tc>
      </w:tr>
      <w:tr w:rsidR="00C169AB" w:rsidRPr="00C169AB" w14:paraId="6271FE9C" w14:textId="77777777" w:rsidTr="00380D43">
        <w:trPr>
          <w:trHeight w:val="397"/>
        </w:trPr>
        <w:tc>
          <w:tcPr>
            <w:tcW w:w="519" w:type="dxa"/>
            <w:tcBorders>
              <w:top w:val="single" w:sz="4" w:space="0" w:color="auto"/>
              <w:left w:val="single" w:sz="8" w:space="0" w:color="auto"/>
              <w:bottom w:val="single" w:sz="8" w:space="0" w:color="auto"/>
              <w:right w:val="single" w:sz="4" w:space="0" w:color="auto"/>
            </w:tcBorders>
            <w:shd w:val="clear" w:color="000000" w:fill="DDEBF7"/>
            <w:vAlign w:val="center"/>
            <w:hideMark/>
          </w:tcPr>
          <w:p w14:paraId="1A296F22" w14:textId="77777777" w:rsidR="00C169AB" w:rsidRPr="00C169AB" w:rsidRDefault="00C169AB" w:rsidP="00C169AB">
            <w:pPr>
              <w:spacing w:line="240" w:lineRule="auto"/>
              <w:jc w:val="center"/>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 </w:t>
            </w:r>
          </w:p>
        </w:tc>
        <w:tc>
          <w:tcPr>
            <w:tcW w:w="5014" w:type="dxa"/>
            <w:tcBorders>
              <w:top w:val="single" w:sz="4" w:space="0" w:color="auto"/>
              <w:left w:val="nil"/>
              <w:bottom w:val="single" w:sz="8" w:space="0" w:color="auto"/>
              <w:right w:val="single" w:sz="4" w:space="0" w:color="auto"/>
            </w:tcBorders>
            <w:shd w:val="clear" w:color="000000" w:fill="DDEBF7"/>
            <w:vAlign w:val="center"/>
            <w:hideMark/>
          </w:tcPr>
          <w:p w14:paraId="42991DC7" w14:textId="77777777" w:rsidR="00C169AB" w:rsidRPr="00C169AB" w:rsidRDefault="00C169AB" w:rsidP="00C169AB">
            <w:pPr>
              <w:spacing w:line="240" w:lineRule="auto"/>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 xml:space="preserve">RAZEM </w:t>
            </w:r>
          </w:p>
        </w:tc>
        <w:tc>
          <w:tcPr>
            <w:tcW w:w="1229" w:type="dxa"/>
            <w:tcBorders>
              <w:top w:val="single" w:sz="4" w:space="0" w:color="auto"/>
              <w:left w:val="nil"/>
              <w:bottom w:val="single" w:sz="8" w:space="0" w:color="auto"/>
              <w:right w:val="single" w:sz="4" w:space="0" w:color="auto"/>
            </w:tcBorders>
            <w:shd w:val="clear" w:color="000000" w:fill="DDEBF7"/>
            <w:vAlign w:val="center"/>
            <w:hideMark/>
          </w:tcPr>
          <w:p w14:paraId="07183E80" w14:textId="77777777" w:rsidR="00C169AB" w:rsidRPr="00C169AB" w:rsidRDefault="00C169AB" w:rsidP="00C169AB">
            <w:pPr>
              <w:spacing w:line="240" w:lineRule="auto"/>
              <w:jc w:val="center"/>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6,276</w:t>
            </w:r>
          </w:p>
        </w:tc>
        <w:tc>
          <w:tcPr>
            <w:tcW w:w="1229" w:type="dxa"/>
            <w:tcBorders>
              <w:top w:val="single" w:sz="4" w:space="0" w:color="auto"/>
              <w:left w:val="nil"/>
              <w:bottom w:val="single" w:sz="8" w:space="0" w:color="auto"/>
              <w:right w:val="single" w:sz="4" w:space="0" w:color="auto"/>
            </w:tcBorders>
            <w:shd w:val="clear" w:color="000000" w:fill="DDEBF7"/>
            <w:vAlign w:val="center"/>
            <w:hideMark/>
          </w:tcPr>
          <w:p w14:paraId="48227ADC" w14:textId="77777777" w:rsidR="00C169AB" w:rsidRPr="00C169AB" w:rsidRDefault="00C169AB" w:rsidP="00C169AB">
            <w:pPr>
              <w:spacing w:line="240" w:lineRule="auto"/>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 </w:t>
            </w:r>
          </w:p>
        </w:tc>
        <w:tc>
          <w:tcPr>
            <w:tcW w:w="1229" w:type="dxa"/>
            <w:tcBorders>
              <w:top w:val="single" w:sz="4" w:space="0" w:color="auto"/>
              <w:left w:val="nil"/>
              <w:bottom w:val="single" w:sz="8" w:space="0" w:color="auto"/>
              <w:right w:val="single" w:sz="8" w:space="0" w:color="auto"/>
            </w:tcBorders>
            <w:shd w:val="clear" w:color="000000" w:fill="DDEBF7"/>
            <w:vAlign w:val="center"/>
            <w:hideMark/>
          </w:tcPr>
          <w:p w14:paraId="6DD012E6" w14:textId="77777777" w:rsidR="00C169AB" w:rsidRPr="00C169AB" w:rsidRDefault="00C169AB" w:rsidP="00C169AB">
            <w:pPr>
              <w:spacing w:line="240" w:lineRule="auto"/>
              <w:jc w:val="center"/>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8,772</w:t>
            </w:r>
          </w:p>
        </w:tc>
      </w:tr>
    </w:tbl>
    <w:p w14:paraId="2CD5D106" w14:textId="77777777" w:rsidR="00C169AB" w:rsidRPr="00C169AB" w:rsidRDefault="00C169AB" w:rsidP="00C169AB">
      <w:pPr>
        <w:rPr>
          <w:rFonts w:ascii="Tahoma" w:hAnsi="Tahoma" w:cs="Tahoma"/>
        </w:rPr>
      </w:pPr>
    </w:p>
    <w:p w14:paraId="4238074C" w14:textId="07EEF3EA" w:rsidR="00F56B6E" w:rsidRPr="00C169AB" w:rsidRDefault="00C169AB" w:rsidP="00865BCA">
      <w:pPr>
        <w:pStyle w:val="Nagwek2"/>
        <w:numPr>
          <w:ilvl w:val="1"/>
          <w:numId w:val="50"/>
        </w:numPr>
        <w:spacing w:before="40" w:after="100"/>
        <w:ind w:left="426" w:hanging="447"/>
        <w:rPr>
          <w:rFonts w:cs="Tahoma"/>
        </w:rPr>
      </w:pPr>
      <w:bookmarkStart w:id="55" w:name="_Toc131622165"/>
      <w:r w:rsidRPr="00C169AB">
        <w:rPr>
          <w:rFonts w:cs="Tahoma"/>
          <w:szCs w:val="20"/>
        </w:rPr>
        <w:t xml:space="preserve">Obciążenia </w:t>
      </w:r>
      <w:r w:rsidR="00D227A6">
        <w:rPr>
          <w:rFonts w:cs="Tahoma"/>
          <w:szCs w:val="20"/>
        </w:rPr>
        <w:t>od urządzeń</w:t>
      </w:r>
      <w:bookmarkEnd w:id="55"/>
      <w:r w:rsidR="00F56B6E" w:rsidRPr="00C169AB">
        <w:rPr>
          <w:rFonts w:cs="Tahoma"/>
        </w:rPr>
        <w:br/>
      </w:r>
    </w:p>
    <w:tbl>
      <w:tblPr>
        <w:tblW w:w="9220" w:type="dxa"/>
        <w:tblCellMar>
          <w:left w:w="70" w:type="dxa"/>
          <w:right w:w="70" w:type="dxa"/>
        </w:tblCellMar>
        <w:tblLook w:val="04A0" w:firstRow="1" w:lastRow="0" w:firstColumn="1" w:lastColumn="0" w:noHBand="0" w:noVBand="1"/>
      </w:tblPr>
      <w:tblGrid>
        <w:gridCol w:w="519"/>
        <w:gridCol w:w="5014"/>
        <w:gridCol w:w="1229"/>
        <w:gridCol w:w="1229"/>
        <w:gridCol w:w="1229"/>
      </w:tblGrid>
      <w:tr w:rsidR="00EA1BFC" w:rsidRPr="00C169AB" w14:paraId="14C57755" w14:textId="77777777" w:rsidTr="00C30575">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ED7D31"/>
            <w:vAlign w:val="center"/>
            <w:hideMark/>
          </w:tcPr>
          <w:p w14:paraId="5BABB0C4"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Lp.</w:t>
            </w:r>
          </w:p>
        </w:tc>
        <w:tc>
          <w:tcPr>
            <w:tcW w:w="5014" w:type="dxa"/>
            <w:vMerge w:val="restart"/>
            <w:tcBorders>
              <w:top w:val="single" w:sz="4" w:space="0" w:color="auto"/>
              <w:left w:val="single" w:sz="4" w:space="0" w:color="auto"/>
              <w:bottom w:val="single" w:sz="4" w:space="0" w:color="auto"/>
              <w:right w:val="single" w:sz="4" w:space="0" w:color="auto"/>
            </w:tcBorders>
            <w:shd w:val="clear" w:color="000000" w:fill="ED7D31"/>
            <w:vAlign w:val="center"/>
            <w:hideMark/>
          </w:tcPr>
          <w:p w14:paraId="64A93627"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Rodzaj obciążenia</w:t>
            </w:r>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4A8F6609"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 xml:space="preserve">obciążenia  char. </w:t>
            </w:r>
            <w:proofErr w:type="spellStart"/>
            <w:r w:rsidRPr="00C169AB">
              <w:rPr>
                <w:rFonts w:ascii="Tahoma" w:eastAsia="Times New Roman" w:hAnsi="Tahoma" w:cs="Tahoma"/>
                <w:b/>
                <w:bCs/>
                <w:color w:val="FFFFFF"/>
                <w:sz w:val="20"/>
                <w:szCs w:val="20"/>
                <w:lang w:eastAsia="pl-PL"/>
              </w:rPr>
              <w:t>G</w:t>
            </w:r>
            <w:r w:rsidRPr="00C169AB">
              <w:rPr>
                <w:rFonts w:ascii="Tahoma" w:eastAsia="Times New Roman" w:hAnsi="Tahoma" w:cs="Tahoma"/>
                <w:b/>
                <w:bCs/>
                <w:color w:val="FFFFFF"/>
                <w:sz w:val="20"/>
                <w:szCs w:val="20"/>
                <w:vertAlign w:val="subscript"/>
                <w:lang w:eastAsia="pl-PL"/>
              </w:rPr>
              <w:t>ch</w:t>
            </w:r>
            <w:proofErr w:type="spellEnd"/>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7A4A4860"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współcz</w:t>
            </w:r>
            <w:proofErr w:type="spellEnd"/>
            <w:r w:rsidRPr="00C169AB">
              <w:rPr>
                <w:rFonts w:ascii="Tahoma" w:eastAsia="Times New Roman" w:hAnsi="Tahoma" w:cs="Tahoma"/>
                <w:b/>
                <w:bCs/>
                <w:color w:val="FFFFFF"/>
                <w:sz w:val="20"/>
                <w:szCs w:val="20"/>
                <w:lang w:eastAsia="pl-PL"/>
              </w:rPr>
              <w:t>. obciążenia</w:t>
            </w:r>
            <w:r w:rsidRPr="00C169AB">
              <w:rPr>
                <w:rFonts w:ascii="Tahoma" w:eastAsia="Times New Roman" w:hAnsi="Tahoma" w:cs="Tahoma"/>
                <w:b/>
                <w:bCs/>
                <w:color w:val="FFFFFF"/>
                <w:sz w:val="20"/>
                <w:szCs w:val="20"/>
                <w:lang w:eastAsia="pl-PL"/>
              </w:rPr>
              <w:br/>
              <w:t>γ</w:t>
            </w:r>
          </w:p>
        </w:tc>
        <w:tc>
          <w:tcPr>
            <w:tcW w:w="1229" w:type="dxa"/>
            <w:tcBorders>
              <w:top w:val="single" w:sz="4" w:space="0" w:color="auto"/>
              <w:left w:val="nil"/>
              <w:bottom w:val="single" w:sz="4" w:space="0" w:color="auto"/>
              <w:right w:val="single" w:sz="4" w:space="0" w:color="auto"/>
            </w:tcBorders>
            <w:shd w:val="clear" w:color="000000" w:fill="ED7D31"/>
            <w:vAlign w:val="center"/>
            <w:hideMark/>
          </w:tcPr>
          <w:p w14:paraId="0EC7744D"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 xml:space="preserve">obciążenia  oblicz. </w:t>
            </w:r>
            <w:proofErr w:type="spellStart"/>
            <w:r w:rsidRPr="00C169AB">
              <w:rPr>
                <w:rFonts w:ascii="Tahoma" w:eastAsia="Times New Roman" w:hAnsi="Tahoma" w:cs="Tahoma"/>
                <w:b/>
                <w:bCs/>
                <w:color w:val="FFFFFF"/>
                <w:sz w:val="20"/>
                <w:szCs w:val="20"/>
                <w:lang w:eastAsia="pl-PL"/>
              </w:rPr>
              <w:t>G</w:t>
            </w:r>
            <w:r w:rsidRPr="00C169AB">
              <w:rPr>
                <w:rFonts w:ascii="Tahoma" w:eastAsia="Times New Roman" w:hAnsi="Tahoma" w:cs="Tahoma"/>
                <w:b/>
                <w:bCs/>
                <w:color w:val="FFFFFF"/>
                <w:sz w:val="20"/>
                <w:szCs w:val="20"/>
                <w:vertAlign w:val="subscript"/>
                <w:lang w:eastAsia="pl-PL"/>
              </w:rPr>
              <w:t>obl</w:t>
            </w:r>
            <w:proofErr w:type="spellEnd"/>
          </w:p>
        </w:tc>
      </w:tr>
      <w:tr w:rsidR="00EA1BFC" w:rsidRPr="00C169AB" w14:paraId="3DFD79C8" w14:textId="77777777" w:rsidTr="000F52F5">
        <w:trPr>
          <w:trHeight w:val="283"/>
        </w:trPr>
        <w:tc>
          <w:tcPr>
            <w:tcW w:w="519" w:type="dxa"/>
            <w:vMerge/>
            <w:tcBorders>
              <w:top w:val="nil"/>
              <w:left w:val="single" w:sz="8" w:space="0" w:color="auto"/>
              <w:bottom w:val="single" w:sz="4" w:space="0" w:color="auto"/>
              <w:right w:val="single" w:sz="4" w:space="0" w:color="auto"/>
            </w:tcBorders>
            <w:vAlign w:val="center"/>
            <w:hideMark/>
          </w:tcPr>
          <w:p w14:paraId="767FA4AF" w14:textId="77777777" w:rsidR="00EA1BFC" w:rsidRPr="00C169AB" w:rsidRDefault="00EA1BFC" w:rsidP="000F52F5">
            <w:pPr>
              <w:spacing w:line="240" w:lineRule="auto"/>
              <w:rPr>
                <w:rFonts w:ascii="Tahoma" w:eastAsia="Times New Roman" w:hAnsi="Tahoma" w:cs="Tahoma"/>
                <w:b/>
                <w:bCs/>
                <w:color w:val="FFFFFF"/>
                <w:sz w:val="20"/>
                <w:szCs w:val="20"/>
                <w:lang w:eastAsia="pl-PL"/>
              </w:rPr>
            </w:pPr>
          </w:p>
        </w:tc>
        <w:tc>
          <w:tcPr>
            <w:tcW w:w="5014" w:type="dxa"/>
            <w:vMerge/>
            <w:tcBorders>
              <w:top w:val="nil"/>
              <w:left w:val="single" w:sz="4" w:space="0" w:color="auto"/>
              <w:bottom w:val="single" w:sz="4" w:space="0" w:color="auto"/>
              <w:right w:val="single" w:sz="4" w:space="0" w:color="auto"/>
            </w:tcBorders>
            <w:vAlign w:val="center"/>
            <w:hideMark/>
          </w:tcPr>
          <w:p w14:paraId="19DDBF3E" w14:textId="77777777" w:rsidR="00EA1BFC" w:rsidRPr="00C169AB" w:rsidRDefault="00EA1BFC" w:rsidP="000F52F5">
            <w:pPr>
              <w:spacing w:line="240" w:lineRule="auto"/>
              <w:rPr>
                <w:rFonts w:ascii="Tahoma" w:eastAsia="Times New Roman" w:hAnsi="Tahoma" w:cs="Tahoma"/>
                <w:b/>
                <w:bCs/>
                <w:color w:val="FFFFFF"/>
                <w:sz w:val="20"/>
                <w:szCs w:val="20"/>
                <w:lang w:eastAsia="pl-PL"/>
              </w:rPr>
            </w:pPr>
          </w:p>
        </w:tc>
        <w:tc>
          <w:tcPr>
            <w:tcW w:w="1229" w:type="dxa"/>
            <w:tcBorders>
              <w:top w:val="nil"/>
              <w:left w:val="nil"/>
              <w:bottom w:val="single" w:sz="4" w:space="0" w:color="auto"/>
              <w:right w:val="single" w:sz="4" w:space="0" w:color="auto"/>
            </w:tcBorders>
            <w:shd w:val="clear" w:color="000000" w:fill="ED7D31"/>
            <w:vAlign w:val="center"/>
            <w:hideMark/>
          </w:tcPr>
          <w:p w14:paraId="6AFE7620" w14:textId="101F76E1" w:rsidR="00EA1BFC" w:rsidRPr="00C169AB" w:rsidRDefault="00EA1BFC" w:rsidP="000F52F5">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kN</w:t>
            </w:r>
            <w:proofErr w:type="spellEnd"/>
          </w:p>
        </w:tc>
        <w:tc>
          <w:tcPr>
            <w:tcW w:w="1229" w:type="dxa"/>
            <w:tcBorders>
              <w:top w:val="nil"/>
              <w:left w:val="nil"/>
              <w:bottom w:val="single" w:sz="4" w:space="0" w:color="auto"/>
              <w:right w:val="single" w:sz="4" w:space="0" w:color="auto"/>
            </w:tcBorders>
            <w:shd w:val="clear" w:color="000000" w:fill="ED7D31"/>
            <w:vAlign w:val="center"/>
            <w:hideMark/>
          </w:tcPr>
          <w:p w14:paraId="3F06AA34" w14:textId="77777777" w:rsidR="00EA1BFC" w:rsidRPr="00C169AB" w:rsidRDefault="00EA1BFC" w:rsidP="000F52F5">
            <w:pPr>
              <w:spacing w:line="240" w:lineRule="auto"/>
              <w:jc w:val="center"/>
              <w:rPr>
                <w:rFonts w:ascii="Tahoma" w:eastAsia="Times New Roman" w:hAnsi="Tahoma" w:cs="Tahoma"/>
                <w:b/>
                <w:bCs/>
                <w:color w:val="FFFFFF"/>
                <w:sz w:val="20"/>
                <w:szCs w:val="20"/>
                <w:lang w:eastAsia="pl-PL"/>
              </w:rPr>
            </w:pPr>
            <w:r w:rsidRPr="00C169AB">
              <w:rPr>
                <w:rFonts w:ascii="Tahoma" w:eastAsia="Times New Roman" w:hAnsi="Tahoma" w:cs="Tahoma"/>
                <w:b/>
                <w:bCs/>
                <w:color w:val="FFFFFF"/>
                <w:sz w:val="20"/>
                <w:szCs w:val="20"/>
                <w:lang w:eastAsia="pl-PL"/>
              </w:rPr>
              <w:t>-</w:t>
            </w:r>
          </w:p>
        </w:tc>
        <w:tc>
          <w:tcPr>
            <w:tcW w:w="1229" w:type="dxa"/>
            <w:tcBorders>
              <w:top w:val="nil"/>
              <w:left w:val="nil"/>
              <w:bottom w:val="single" w:sz="4" w:space="0" w:color="auto"/>
              <w:right w:val="single" w:sz="8" w:space="0" w:color="auto"/>
            </w:tcBorders>
            <w:shd w:val="clear" w:color="000000" w:fill="ED7D31"/>
            <w:vAlign w:val="center"/>
            <w:hideMark/>
          </w:tcPr>
          <w:p w14:paraId="7DBC5B0A" w14:textId="3794E081" w:rsidR="00EA1BFC" w:rsidRPr="00C169AB" w:rsidRDefault="00EA1BFC" w:rsidP="000F52F5">
            <w:pPr>
              <w:spacing w:line="240" w:lineRule="auto"/>
              <w:jc w:val="center"/>
              <w:rPr>
                <w:rFonts w:ascii="Tahoma" w:eastAsia="Times New Roman" w:hAnsi="Tahoma" w:cs="Tahoma"/>
                <w:b/>
                <w:bCs/>
                <w:color w:val="FFFFFF"/>
                <w:sz w:val="20"/>
                <w:szCs w:val="20"/>
                <w:lang w:eastAsia="pl-PL"/>
              </w:rPr>
            </w:pPr>
            <w:proofErr w:type="spellStart"/>
            <w:r w:rsidRPr="00C169AB">
              <w:rPr>
                <w:rFonts w:ascii="Tahoma" w:eastAsia="Times New Roman" w:hAnsi="Tahoma" w:cs="Tahoma"/>
                <w:b/>
                <w:bCs/>
                <w:color w:val="FFFFFF"/>
                <w:sz w:val="20"/>
                <w:szCs w:val="20"/>
                <w:lang w:eastAsia="pl-PL"/>
              </w:rPr>
              <w:t>kN</w:t>
            </w:r>
            <w:proofErr w:type="spellEnd"/>
          </w:p>
        </w:tc>
      </w:tr>
      <w:tr w:rsidR="00380D43" w:rsidRPr="00C169AB" w14:paraId="71D7758D"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4035BDE8" w14:textId="3C2ED04C"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w:t>
            </w:r>
          </w:p>
        </w:tc>
        <w:tc>
          <w:tcPr>
            <w:tcW w:w="5014" w:type="dxa"/>
            <w:tcBorders>
              <w:top w:val="nil"/>
              <w:left w:val="nil"/>
              <w:bottom w:val="single" w:sz="4" w:space="0" w:color="auto"/>
              <w:right w:val="single" w:sz="4" w:space="0" w:color="auto"/>
            </w:tcBorders>
            <w:shd w:val="clear" w:color="auto" w:fill="auto"/>
            <w:vAlign w:val="center"/>
          </w:tcPr>
          <w:p w14:paraId="68C3355C" w14:textId="0634F902"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Centrala wentylacyjna nawiewna z nagrzewnicą do odzysku glikolowego, m=650kg ±10%</w:t>
            </w:r>
          </w:p>
        </w:tc>
        <w:tc>
          <w:tcPr>
            <w:tcW w:w="1229" w:type="dxa"/>
            <w:tcBorders>
              <w:top w:val="nil"/>
              <w:left w:val="nil"/>
              <w:bottom w:val="single" w:sz="4" w:space="0" w:color="auto"/>
              <w:right w:val="single" w:sz="4" w:space="0" w:color="auto"/>
            </w:tcBorders>
            <w:shd w:val="clear" w:color="auto" w:fill="auto"/>
            <w:vAlign w:val="center"/>
          </w:tcPr>
          <w:p w14:paraId="23E30096" w14:textId="5135DF08"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6,500</w:t>
            </w:r>
          </w:p>
        </w:tc>
        <w:tc>
          <w:tcPr>
            <w:tcW w:w="1229" w:type="dxa"/>
            <w:tcBorders>
              <w:top w:val="nil"/>
              <w:left w:val="nil"/>
              <w:bottom w:val="single" w:sz="4" w:space="0" w:color="auto"/>
              <w:right w:val="single" w:sz="4" w:space="0" w:color="auto"/>
            </w:tcBorders>
            <w:shd w:val="clear" w:color="auto" w:fill="auto"/>
            <w:vAlign w:val="center"/>
          </w:tcPr>
          <w:p w14:paraId="569A3F20" w14:textId="7CCF1C65"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76749726" w14:textId="5DCB51B7"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8,775</w:t>
            </w:r>
          </w:p>
        </w:tc>
      </w:tr>
      <w:tr w:rsidR="00380D43" w:rsidRPr="00C169AB" w14:paraId="64D62A8E"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71C5A006" w14:textId="154C0687"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2.</w:t>
            </w:r>
          </w:p>
        </w:tc>
        <w:tc>
          <w:tcPr>
            <w:tcW w:w="5014" w:type="dxa"/>
            <w:tcBorders>
              <w:top w:val="nil"/>
              <w:left w:val="nil"/>
              <w:bottom w:val="single" w:sz="4" w:space="0" w:color="auto"/>
              <w:right w:val="single" w:sz="4" w:space="0" w:color="auto"/>
            </w:tcBorders>
            <w:shd w:val="clear" w:color="auto" w:fill="auto"/>
            <w:vAlign w:val="center"/>
          </w:tcPr>
          <w:p w14:paraId="4599057C" w14:textId="541CB097"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 xml:space="preserve">Centrala </w:t>
            </w:r>
            <w:proofErr w:type="spellStart"/>
            <w:r>
              <w:rPr>
                <w:rFonts w:ascii="Tahoma" w:eastAsia="Times New Roman" w:hAnsi="Tahoma" w:cs="Tahoma"/>
                <w:color w:val="000000"/>
                <w:sz w:val="20"/>
                <w:szCs w:val="20"/>
                <w:lang w:eastAsia="pl-PL"/>
              </w:rPr>
              <w:t>nawiewno</w:t>
            </w:r>
            <w:proofErr w:type="spellEnd"/>
            <w:r>
              <w:rPr>
                <w:rFonts w:ascii="Tahoma" w:eastAsia="Times New Roman" w:hAnsi="Tahoma" w:cs="Tahoma"/>
                <w:color w:val="000000"/>
                <w:sz w:val="20"/>
                <w:szCs w:val="20"/>
                <w:lang w:eastAsia="pl-PL"/>
              </w:rPr>
              <w:t>-wywiewna, m=400kg±10%</w:t>
            </w:r>
          </w:p>
        </w:tc>
        <w:tc>
          <w:tcPr>
            <w:tcW w:w="1229" w:type="dxa"/>
            <w:tcBorders>
              <w:top w:val="nil"/>
              <w:left w:val="nil"/>
              <w:bottom w:val="single" w:sz="4" w:space="0" w:color="auto"/>
              <w:right w:val="single" w:sz="4" w:space="0" w:color="auto"/>
            </w:tcBorders>
            <w:shd w:val="clear" w:color="auto" w:fill="auto"/>
            <w:vAlign w:val="center"/>
          </w:tcPr>
          <w:p w14:paraId="1A7430E7" w14:textId="455461B9"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4,000</w:t>
            </w:r>
          </w:p>
        </w:tc>
        <w:tc>
          <w:tcPr>
            <w:tcW w:w="1229" w:type="dxa"/>
            <w:tcBorders>
              <w:top w:val="nil"/>
              <w:left w:val="nil"/>
              <w:bottom w:val="single" w:sz="4" w:space="0" w:color="auto"/>
              <w:right w:val="single" w:sz="4" w:space="0" w:color="auto"/>
            </w:tcBorders>
            <w:shd w:val="clear" w:color="auto" w:fill="auto"/>
            <w:vAlign w:val="center"/>
          </w:tcPr>
          <w:p w14:paraId="7684D300" w14:textId="3DC0AFF5"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609F92F8" w14:textId="046D67ED"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5,400</w:t>
            </w:r>
          </w:p>
        </w:tc>
      </w:tr>
      <w:tr w:rsidR="00380D43" w:rsidRPr="00C169AB" w14:paraId="4A2E4F96"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072B6A19" w14:textId="2D0B462C"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3.</w:t>
            </w:r>
          </w:p>
        </w:tc>
        <w:tc>
          <w:tcPr>
            <w:tcW w:w="5014" w:type="dxa"/>
            <w:tcBorders>
              <w:top w:val="nil"/>
              <w:left w:val="nil"/>
              <w:bottom w:val="single" w:sz="4" w:space="0" w:color="auto"/>
              <w:right w:val="single" w:sz="4" w:space="0" w:color="auto"/>
            </w:tcBorders>
            <w:shd w:val="clear" w:color="auto" w:fill="auto"/>
            <w:vAlign w:val="center"/>
          </w:tcPr>
          <w:p w14:paraId="2791F2C3" w14:textId="75BC8896"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Chłodnica odzysku glikolu, m=400kg±10%</w:t>
            </w:r>
          </w:p>
        </w:tc>
        <w:tc>
          <w:tcPr>
            <w:tcW w:w="1229" w:type="dxa"/>
            <w:tcBorders>
              <w:top w:val="nil"/>
              <w:left w:val="nil"/>
              <w:bottom w:val="single" w:sz="4" w:space="0" w:color="auto"/>
              <w:right w:val="single" w:sz="4" w:space="0" w:color="auto"/>
            </w:tcBorders>
            <w:shd w:val="clear" w:color="auto" w:fill="auto"/>
            <w:vAlign w:val="center"/>
          </w:tcPr>
          <w:p w14:paraId="251AE6BA" w14:textId="02E13EDD"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4,000</w:t>
            </w:r>
          </w:p>
        </w:tc>
        <w:tc>
          <w:tcPr>
            <w:tcW w:w="1229" w:type="dxa"/>
            <w:tcBorders>
              <w:top w:val="nil"/>
              <w:left w:val="nil"/>
              <w:bottom w:val="single" w:sz="4" w:space="0" w:color="auto"/>
              <w:right w:val="single" w:sz="4" w:space="0" w:color="auto"/>
            </w:tcBorders>
            <w:shd w:val="clear" w:color="auto" w:fill="auto"/>
            <w:vAlign w:val="center"/>
          </w:tcPr>
          <w:p w14:paraId="141236C7" w14:textId="6F751BA8"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19CC3588" w14:textId="3923F135"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5,400</w:t>
            </w:r>
          </w:p>
        </w:tc>
      </w:tr>
      <w:tr w:rsidR="00380D43" w:rsidRPr="00C169AB" w14:paraId="42243279"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4341DBC9" w14:textId="39ADCB53"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4.</w:t>
            </w:r>
          </w:p>
        </w:tc>
        <w:tc>
          <w:tcPr>
            <w:tcW w:w="5014" w:type="dxa"/>
            <w:tcBorders>
              <w:top w:val="nil"/>
              <w:left w:val="nil"/>
              <w:bottom w:val="single" w:sz="4" w:space="0" w:color="auto"/>
              <w:right w:val="single" w:sz="4" w:space="0" w:color="auto"/>
            </w:tcBorders>
            <w:shd w:val="clear" w:color="auto" w:fill="auto"/>
            <w:vAlign w:val="center"/>
          </w:tcPr>
          <w:p w14:paraId="50997AE5" w14:textId="77777777"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Agregat skraplający dla centrali nawiewnej, m=134kg</w:t>
            </w:r>
          </w:p>
        </w:tc>
        <w:tc>
          <w:tcPr>
            <w:tcW w:w="1229" w:type="dxa"/>
            <w:tcBorders>
              <w:top w:val="nil"/>
              <w:left w:val="nil"/>
              <w:bottom w:val="single" w:sz="4" w:space="0" w:color="auto"/>
              <w:right w:val="single" w:sz="4" w:space="0" w:color="auto"/>
            </w:tcBorders>
            <w:shd w:val="clear" w:color="auto" w:fill="auto"/>
            <w:vAlign w:val="center"/>
          </w:tcPr>
          <w:p w14:paraId="2B0C8AF8" w14:textId="77777777"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1,340</w:t>
            </w:r>
          </w:p>
        </w:tc>
        <w:tc>
          <w:tcPr>
            <w:tcW w:w="1229" w:type="dxa"/>
            <w:tcBorders>
              <w:top w:val="nil"/>
              <w:left w:val="nil"/>
              <w:bottom w:val="single" w:sz="4" w:space="0" w:color="auto"/>
              <w:right w:val="single" w:sz="4" w:space="0" w:color="auto"/>
            </w:tcBorders>
            <w:shd w:val="clear" w:color="auto" w:fill="auto"/>
            <w:vAlign w:val="center"/>
          </w:tcPr>
          <w:p w14:paraId="1B3C1587" w14:textId="7AB2EE25"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6B128FD1" w14:textId="7BBEB020"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1,809</w:t>
            </w:r>
          </w:p>
        </w:tc>
      </w:tr>
      <w:tr w:rsidR="00380D43" w:rsidRPr="00C169AB" w14:paraId="5F1E0783"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01B11504" w14:textId="3EAECAEC"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5.</w:t>
            </w:r>
          </w:p>
        </w:tc>
        <w:tc>
          <w:tcPr>
            <w:tcW w:w="5014" w:type="dxa"/>
            <w:tcBorders>
              <w:top w:val="nil"/>
              <w:left w:val="nil"/>
              <w:bottom w:val="single" w:sz="4" w:space="0" w:color="auto"/>
              <w:right w:val="single" w:sz="4" w:space="0" w:color="auto"/>
            </w:tcBorders>
            <w:shd w:val="clear" w:color="auto" w:fill="auto"/>
            <w:vAlign w:val="center"/>
          </w:tcPr>
          <w:p w14:paraId="017FF1C1" w14:textId="77777777"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Agregat skraplający dla układy kaset, m=134kg</w:t>
            </w:r>
          </w:p>
        </w:tc>
        <w:tc>
          <w:tcPr>
            <w:tcW w:w="1229" w:type="dxa"/>
            <w:tcBorders>
              <w:top w:val="nil"/>
              <w:left w:val="nil"/>
              <w:bottom w:val="single" w:sz="4" w:space="0" w:color="auto"/>
              <w:right w:val="single" w:sz="4" w:space="0" w:color="auto"/>
            </w:tcBorders>
            <w:shd w:val="clear" w:color="auto" w:fill="auto"/>
            <w:vAlign w:val="center"/>
          </w:tcPr>
          <w:p w14:paraId="246A2E8B" w14:textId="32EAD7F9"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1,340</w:t>
            </w:r>
          </w:p>
        </w:tc>
        <w:tc>
          <w:tcPr>
            <w:tcW w:w="1229" w:type="dxa"/>
            <w:tcBorders>
              <w:top w:val="nil"/>
              <w:left w:val="nil"/>
              <w:bottom w:val="single" w:sz="4" w:space="0" w:color="auto"/>
              <w:right w:val="single" w:sz="4" w:space="0" w:color="auto"/>
            </w:tcBorders>
            <w:shd w:val="clear" w:color="auto" w:fill="auto"/>
            <w:vAlign w:val="center"/>
          </w:tcPr>
          <w:p w14:paraId="1888422A" w14:textId="3D66F3DB"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3E5F0A61" w14:textId="5D77C69E"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1,809</w:t>
            </w:r>
          </w:p>
        </w:tc>
      </w:tr>
      <w:tr w:rsidR="00380D43" w:rsidRPr="00C169AB" w14:paraId="529E56FD" w14:textId="77777777" w:rsidTr="00380D43">
        <w:trPr>
          <w:trHeight w:val="397"/>
        </w:trPr>
        <w:tc>
          <w:tcPr>
            <w:tcW w:w="519" w:type="dxa"/>
            <w:tcBorders>
              <w:top w:val="nil"/>
              <w:left w:val="single" w:sz="8" w:space="0" w:color="auto"/>
              <w:bottom w:val="single" w:sz="4" w:space="0" w:color="auto"/>
              <w:right w:val="single" w:sz="4" w:space="0" w:color="auto"/>
            </w:tcBorders>
            <w:shd w:val="clear" w:color="auto" w:fill="auto"/>
            <w:vAlign w:val="center"/>
          </w:tcPr>
          <w:p w14:paraId="07AEED9F" w14:textId="1E5FF4DC"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6.</w:t>
            </w:r>
          </w:p>
        </w:tc>
        <w:tc>
          <w:tcPr>
            <w:tcW w:w="5014" w:type="dxa"/>
            <w:tcBorders>
              <w:top w:val="nil"/>
              <w:left w:val="nil"/>
              <w:bottom w:val="single" w:sz="4" w:space="0" w:color="auto"/>
              <w:right w:val="single" w:sz="4" w:space="0" w:color="auto"/>
            </w:tcBorders>
            <w:shd w:val="clear" w:color="auto" w:fill="auto"/>
            <w:vAlign w:val="center"/>
          </w:tcPr>
          <w:p w14:paraId="5CDEAFF9" w14:textId="31BF4BA1" w:rsidR="00380D43"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Pompa ciepła, m=108kg</w:t>
            </w:r>
          </w:p>
        </w:tc>
        <w:tc>
          <w:tcPr>
            <w:tcW w:w="1229" w:type="dxa"/>
            <w:tcBorders>
              <w:top w:val="nil"/>
              <w:left w:val="nil"/>
              <w:bottom w:val="single" w:sz="4" w:space="0" w:color="auto"/>
              <w:right w:val="single" w:sz="4" w:space="0" w:color="auto"/>
            </w:tcBorders>
            <w:shd w:val="clear" w:color="auto" w:fill="auto"/>
            <w:vAlign w:val="center"/>
          </w:tcPr>
          <w:p w14:paraId="6611BAAC" w14:textId="36CBAE49" w:rsidR="00380D43"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1,080</w:t>
            </w:r>
          </w:p>
        </w:tc>
        <w:tc>
          <w:tcPr>
            <w:tcW w:w="1229" w:type="dxa"/>
            <w:tcBorders>
              <w:top w:val="nil"/>
              <w:left w:val="nil"/>
              <w:bottom w:val="single" w:sz="4" w:space="0" w:color="auto"/>
              <w:right w:val="single" w:sz="4" w:space="0" w:color="auto"/>
            </w:tcBorders>
            <w:shd w:val="clear" w:color="auto" w:fill="auto"/>
            <w:vAlign w:val="center"/>
          </w:tcPr>
          <w:p w14:paraId="513342CF" w14:textId="31A6007C"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nil"/>
              <w:left w:val="nil"/>
              <w:bottom w:val="single" w:sz="4" w:space="0" w:color="auto"/>
              <w:right w:val="single" w:sz="8" w:space="0" w:color="auto"/>
            </w:tcBorders>
            <w:shd w:val="clear" w:color="auto" w:fill="auto"/>
            <w:vAlign w:val="center"/>
          </w:tcPr>
          <w:p w14:paraId="3696CF60" w14:textId="570B7323"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1,458</w:t>
            </w:r>
          </w:p>
        </w:tc>
      </w:tr>
      <w:tr w:rsidR="00380D43" w:rsidRPr="00C169AB" w14:paraId="67084E8B" w14:textId="77777777" w:rsidTr="00380D43">
        <w:trPr>
          <w:trHeight w:val="397"/>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tcPr>
          <w:p w14:paraId="6DB01BA2" w14:textId="7ECC2B02"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7.</w:t>
            </w:r>
          </w:p>
        </w:tc>
        <w:tc>
          <w:tcPr>
            <w:tcW w:w="5014" w:type="dxa"/>
            <w:tcBorders>
              <w:top w:val="single" w:sz="4" w:space="0" w:color="auto"/>
              <w:left w:val="nil"/>
              <w:bottom w:val="single" w:sz="4" w:space="0" w:color="auto"/>
              <w:right w:val="single" w:sz="4" w:space="0" w:color="auto"/>
            </w:tcBorders>
            <w:shd w:val="clear" w:color="auto" w:fill="auto"/>
            <w:vAlign w:val="center"/>
          </w:tcPr>
          <w:p w14:paraId="18211682" w14:textId="4E8AF6FE"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Wentylator wywiewny, m=102kg</w:t>
            </w:r>
          </w:p>
        </w:tc>
        <w:tc>
          <w:tcPr>
            <w:tcW w:w="1229" w:type="dxa"/>
            <w:tcBorders>
              <w:top w:val="single" w:sz="4" w:space="0" w:color="auto"/>
              <w:left w:val="nil"/>
              <w:bottom w:val="single" w:sz="4" w:space="0" w:color="auto"/>
              <w:right w:val="single" w:sz="4" w:space="0" w:color="auto"/>
            </w:tcBorders>
            <w:shd w:val="clear" w:color="auto" w:fill="auto"/>
            <w:vAlign w:val="center"/>
          </w:tcPr>
          <w:p w14:paraId="4869280E" w14:textId="5F55BCB5"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1,020</w:t>
            </w:r>
          </w:p>
        </w:tc>
        <w:tc>
          <w:tcPr>
            <w:tcW w:w="1229" w:type="dxa"/>
            <w:tcBorders>
              <w:top w:val="single" w:sz="4" w:space="0" w:color="auto"/>
              <w:left w:val="nil"/>
              <w:bottom w:val="single" w:sz="4" w:space="0" w:color="auto"/>
              <w:right w:val="single" w:sz="4" w:space="0" w:color="auto"/>
            </w:tcBorders>
            <w:shd w:val="clear" w:color="auto" w:fill="auto"/>
            <w:vAlign w:val="center"/>
          </w:tcPr>
          <w:p w14:paraId="05328F16" w14:textId="486D6C6A"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single" w:sz="4" w:space="0" w:color="auto"/>
              <w:left w:val="nil"/>
              <w:bottom w:val="single" w:sz="4" w:space="0" w:color="auto"/>
              <w:right w:val="single" w:sz="4" w:space="0" w:color="auto"/>
            </w:tcBorders>
            <w:shd w:val="clear" w:color="auto" w:fill="auto"/>
            <w:vAlign w:val="center"/>
          </w:tcPr>
          <w:p w14:paraId="7FA7E4FA" w14:textId="6D4CFA73"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1,377</w:t>
            </w:r>
          </w:p>
        </w:tc>
      </w:tr>
      <w:tr w:rsidR="00380D43" w:rsidRPr="00C169AB" w14:paraId="12AF90AD" w14:textId="77777777" w:rsidTr="00380D43">
        <w:trPr>
          <w:trHeight w:val="397"/>
        </w:trPr>
        <w:tc>
          <w:tcPr>
            <w:tcW w:w="519" w:type="dxa"/>
            <w:tcBorders>
              <w:top w:val="single" w:sz="4" w:space="0" w:color="auto"/>
              <w:left w:val="single" w:sz="8" w:space="0" w:color="auto"/>
              <w:bottom w:val="nil"/>
              <w:right w:val="single" w:sz="4" w:space="0" w:color="auto"/>
            </w:tcBorders>
            <w:shd w:val="clear" w:color="auto" w:fill="auto"/>
            <w:vAlign w:val="center"/>
          </w:tcPr>
          <w:p w14:paraId="4AC57852" w14:textId="45D00D00"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8.</w:t>
            </w:r>
          </w:p>
        </w:tc>
        <w:tc>
          <w:tcPr>
            <w:tcW w:w="5014" w:type="dxa"/>
            <w:tcBorders>
              <w:top w:val="single" w:sz="4" w:space="0" w:color="auto"/>
              <w:left w:val="nil"/>
              <w:bottom w:val="nil"/>
              <w:right w:val="single" w:sz="4" w:space="0" w:color="auto"/>
            </w:tcBorders>
            <w:shd w:val="clear" w:color="auto" w:fill="auto"/>
            <w:vAlign w:val="center"/>
          </w:tcPr>
          <w:p w14:paraId="14A5AEBE" w14:textId="050C04FB"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Agregat chłodni, m=70kg</w:t>
            </w:r>
          </w:p>
        </w:tc>
        <w:tc>
          <w:tcPr>
            <w:tcW w:w="1229" w:type="dxa"/>
            <w:tcBorders>
              <w:top w:val="single" w:sz="4" w:space="0" w:color="auto"/>
              <w:left w:val="nil"/>
              <w:bottom w:val="nil"/>
              <w:right w:val="single" w:sz="4" w:space="0" w:color="auto"/>
            </w:tcBorders>
            <w:shd w:val="clear" w:color="auto" w:fill="auto"/>
            <w:vAlign w:val="center"/>
          </w:tcPr>
          <w:p w14:paraId="332D7768" w14:textId="3927B287"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0,700</w:t>
            </w:r>
          </w:p>
        </w:tc>
        <w:tc>
          <w:tcPr>
            <w:tcW w:w="1229" w:type="dxa"/>
            <w:tcBorders>
              <w:top w:val="single" w:sz="4" w:space="0" w:color="auto"/>
              <w:left w:val="nil"/>
              <w:bottom w:val="nil"/>
              <w:right w:val="single" w:sz="4" w:space="0" w:color="auto"/>
            </w:tcBorders>
            <w:shd w:val="clear" w:color="auto" w:fill="auto"/>
            <w:vAlign w:val="center"/>
          </w:tcPr>
          <w:p w14:paraId="724A9616" w14:textId="28E4F068"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single" w:sz="4" w:space="0" w:color="auto"/>
              <w:left w:val="nil"/>
              <w:bottom w:val="nil"/>
              <w:right w:val="single" w:sz="8" w:space="0" w:color="auto"/>
            </w:tcBorders>
            <w:shd w:val="clear" w:color="auto" w:fill="auto"/>
            <w:vAlign w:val="center"/>
          </w:tcPr>
          <w:p w14:paraId="326CCADF" w14:textId="3D310DD5"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0,945</w:t>
            </w:r>
          </w:p>
        </w:tc>
      </w:tr>
      <w:tr w:rsidR="00380D43" w:rsidRPr="00C169AB" w14:paraId="3F61FFE9" w14:textId="77777777" w:rsidTr="00380D43">
        <w:trPr>
          <w:trHeight w:val="397"/>
        </w:trPr>
        <w:tc>
          <w:tcPr>
            <w:tcW w:w="519" w:type="dxa"/>
            <w:tcBorders>
              <w:top w:val="single" w:sz="4" w:space="0" w:color="auto"/>
              <w:left w:val="single" w:sz="8" w:space="0" w:color="auto"/>
              <w:bottom w:val="nil"/>
              <w:right w:val="single" w:sz="4" w:space="0" w:color="auto"/>
            </w:tcBorders>
            <w:shd w:val="clear" w:color="auto" w:fill="auto"/>
            <w:vAlign w:val="center"/>
          </w:tcPr>
          <w:p w14:paraId="744DF125" w14:textId="74688F1E"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9.</w:t>
            </w:r>
          </w:p>
        </w:tc>
        <w:tc>
          <w:tcPr>
            <w:tcW w:w="5014" w:type="dxa"/>
            <w:tcBorders>
              <w:top w:val="single" w:sz="4" w:space="0" w:color="auto"/>
              <w:left w:val="nil"/>
              <w:bottom w:val="nil"/>
              <w:right w:val="single" w:sz="4" w:space="0" w:color="auto"/>
            </w:tcBorders>
            <w:shd w:val="clear" w:color="auto" w:fill="auto"/>
            <w:vAlign w:val="center"/>
          </w:tcPr>
          <w:p w14:paraId="6D291066" w14:textId="42F8B85D" w:rsidR="00380D43" w:rsidRPr="00C169AB" w:rsidRDefault="00380D43" w:rsidP="00380D43">
            <w:pPr>
              <w:spacing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Agregat mroźni, m=70kg</w:t>
            </w:r>
          </w:p>
        </w:tc>
        <w:tc>
          <w:tcPr>
            <w:tcW w:w="1229" w:type="dxa"/>
            <w:tcBorders>
              <w:top w:val="single" w:sz="4" w:space="0" w:color="auto"/>
              <w:left w:val="nil"/>
              <w:bottom w:val="nil"/>
              <w:right w:val="single" w:sz="4" w:space="0" w:color="auto"/>
            </w:tcBorders>
            <w:shd w:val="clear" w:color="auto" w:fill="auto"/>
            <w:vAlign w:val="center"/>
          </w:tcPr>
          <w:p w14:paraId="5B6711EA" w14:textId="5AC5A106"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0,700</w:t>
            </w:r>
          </w:p>
        </w:tc>
        <w:tc>
          <w:tcPr>
            <w:tcW w:w="1229" w:type="dxa"/>
            <w:tcBorders>
              <w:top w:val="single" w:sz="4" w:space="0" w:color="auto"/>
              <w:left w:val="nil"/>
              <w:bottom w:val="nil"/>
              <w:right w:val="single" w:sz="4" w:space="0" w:color="auto"/>
            </w:tcBorders>
            <w:shd w:val="clear" w:color="auto" w:fill="auto"/>
            <w:vAlign w:val="center"/>
          </w:tcPr>
          <w:p w14:paraId="1C271766" w14:textId="71E78DB6" w:rsidR="00380D43" w:rsidRPr="00C169AB" w:rsidRDefault="00380D43" w:rsidP="00380D43">
            <w:pPr>
              <w:spacing w:line="240" w:lineRule="auto"/>
              <w:jc w:val="center"/>
              <w:rPr>
                <w:rFonts w:ascii="Tahoma" w:eastAsia="Times New Roman" w:hAnsi="Tahoma" w:cs="Tahoma"/>
                <w:color w:val="000000"/>
                <w:sz w:val="20"/>
                <w:szCs w:val="20"/>
                <w:lang w:eastAsia="pl-PL"/>
              </w:rPr>
            </w:pPr>
            <w:r w:rsidRPr="00A75ABA">
              <w:rPr>
                <w:rFonts w:ascii="Tahoma" w:eastAsia="Times New Roman" w:hAnsi="Tahoma" w:cs="Tahoma"/>
                <w:color w:val="000000"/>
                <w:sz w:val="20"/>
                <w:szCs w:val="20"/>
                <w:lang w:eastAsia="pl-PL"/>
              </w:rPr>
              <w:t>1,35</w:t>
            </w:r>
          </w:p>
        </w:tc>
        <w:tc>
          <w:tcPr>
            <w:tcW w:w="1229" w:type="dxa"/>
            <w:tcBorders>
              <w:top w:val="single" w:sz="4" w:space="0" w:color="auto"/>
              <w:left w:val="nil"/>
              <w:bottom w:val="nil"/>
              <w:right w:val="single" w:sz="8" w:space="0" w:color="auto"/>
            </w:tcBorders>
            <w:shd w:val="clear" w:color="auto" w:fill="auto"/>
            <w:vAlign w:val="center"/>
          </w:tcPr>
          <w:p w14:paraId="22B97248" w14:textId="1DEC6831" w:rsidR="00380D43" w:rsidRPr="00C169AB" w:rsidRDefault="00380D43" w:rsidP="00380D43">
            <w:pPr>
              <w:spacing w:line="240" w:lineRule="auto"/>
              <w:jc w:val="center"/>
              <w:rPr>
                <w:rFonts w:ascii="Tahoma" w:eastAsia="Times New Roman" w:hAnsi="Tahoma" w:cs="Tahoma"/>
                <w:color w:val="000000"/>
                <w:sz w:val="20"/>
                <w:szCs w:val="20"/>
                <w:lang w:eastAsia="pl-PL"/>
              </w:rPr>
            </w:pPr>
            <w:r>
              <w:rPr>
                <w:rFonts w:ascii="Tahoma" w:hAnsi="Tahoma" w:cs="Tahoma"/>
                <w:color w:val="000000"/>
                <w:sz w:val="20"/>
                <w:szCs w:val="20"/>
              </w:rPr>
              <w:t>0,945</w:t>
            </w:r>
          </w:p>
        </w:tc>
      </w:tr>
      <w:tr w:rsidR="00380D43" w:rsidRPr="00C169AB" w14:paraId="1E03791D" w14:textId="77777777" w:rsidTr="00380D43">
        <w:trPr>
          <w:trHeight w:val="397"/>
        </w:trPr>
        <w:tc>
          <w:tcPr>
            <w:tcW w:w="519" w:type="dxa"/>
            <w:tcBorders>
              <w:top w:val="single" w:sz="4" w:space="0" w:color="auto"/>
              <w:left w:val="single" w:sz="8" w:space="0" w:color="auto"/>
              <w:bottom w:val="single" w:sz="8" w:space="0" w:color="auto"/>
              <w:right w:val="single" w:sz="4" w:space="0" w:color="auto"/>
            </w:tcBorders>
            <w:shd w:val="clear" w:color="000000" w:fill="DDEBF7"/>
            <w:vAlign w:val="center"/>
            <w:hideMark/>
          </w:tcPr>
          <w:p w14:paraId="2DA359A0" w14:textId="77777777" w:rsidR="00380D43" w:rsidRPr="00C169AB" w:rsidRDefault="00380D43" w:rsidP="00380D43">
            <w:pPr>
              <w:spacing w:line="240" w:lineRule="auto"/>
              <w:jc w:val="center"/>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 </w:t>
            </w:r>
          </w:p>
        </w:tc>
        <w:tc>
          <w:tcPr>
            <w:tcW w:w="5014" w:type="dxa"/>
            <w:tcBorders>
              <w:top w:val="single" w:sz="4" w:space="0" w:color="auto"/>
              <w:left w:val="nil"/>
              <w:bottom w:val="single" w:sz="8" w:space="0" w:color="auto"/>
              <w:right w:val="single" w:sz="4" w:space="0" w:color="auto"/>
            </w:tcBorders>
            <w:shd w:val="clear" w:color="000000" w:fill="DDEBF7"/>
            <w:vAlign w:val="center"/>
            <w:hideMark/>
          </w:tcPr>
          <w:p w14:paraId="6EB209A4" w14:textId="77777777" w:rsidR="00380D43" w:rsidRPr="00C169AB" w:rsidRDefault="00380D43" w:rsidP="00380D43">
            <w:pPr>
              <w:spacing w:line="240" w:lineRule="auto"/>
              <w:rPr>
                <w:rFonts w:ascii="Tahoma" w:eastAsia="Times New Roman" w:hAnsi="Tahoma" w:cs="Tahoma"/>
                <w:b/>
                <w:bCs/>
                <w:color w:val="000000"/>
                <w:sz w:val="20"/>
                <w:szCs w:val="20"/>
                <w:lang w:eastAsia="pl-PL"/>
              </w:rPr>
            </w:pPr>
            <w:r w:rsidRPr="00C169AB">
              <w:rPr>
                <w:rFonts w:ascii="Tahoma" w:eastAsia="Times New Roman" w:hAnsi="Tahoma" w:cs="Tahoma"/>
                <w:b/>
                <w:bCs/>
                <w:color w:val="000000"/>
                <w:sz w:val="20"/>
                <w:szCs w:val="20"/>
                <w:lang w:eastAsia="pl-PL"/>
              </w:rPr>
              <w:t xml:space="preserve">RAZEM </w:t>
            </w:r>
          </w:p>
        </w:tc>
        <w:tc>
          <w:tcPr>
            <w:tcW w:w="1229" w:type="dxa"/>
            <w:tcBorders>
              <w:top w:val="single" w:sz="4" w:space="0" w:color="auto"/>
              <w:left w:val="nil"/>
              <w:bottom w:val="single" w:sz="8" w:space="0" w:color="auto"/>
              <w:right w:val="single" w:sz="4" w:space="0" w:color="auto"/>
            </w:tcBorders>
            <w:shd w:val="clear" w:color="000000" w:fill="DDEBF7"/>
            <w:vAlign w:val="center"/>
            <w:hideMark/>
          </w:tcPr>
          <w:p w14:paraId="3F28D376" w14:textId="59406F25" w:rsidR="00380D43" w:rsidRPr="00C169AB" w:rsidRDefault="00380D43" w:rsidP="00380D43">
            <w:pPr>
              <w:spacing w:line="240" w:lineRule="auto"/>
              <w:jc w:val="center"/>
              <w:rPr>
                <w:rFonts w:ascii="Tahoma" w:eastAsia="Times New Roman" w:hAnsi="Tahoma" w:cs="Tahoma"/>
                <w:b/>
                <w:bCs/>
                <w:color w:val="000000"/>
                <w:sz w:val="20"/>
                <w:szCs w:val="20"/>
                <w:lang w:eastAsia="pl-PL"/>
              </w:rPr>
            </w:pPr>
            <w:r>
              <w:rPr>
                <w:rFonts w:ascii="Tahoma" w:hAnsi="Tahoma" w:cs="Tahoma"/>
                <w:b/>
                <w:bCs/>
                <w:color w:val="000000"/>
                <w:sz w:val="20"/>
                <w:szCs w:val="20"/>
              </w:rPr>
              <w:t>20,68</w:t>
            </w:r>
          </w:p>
        </w:tc>
        <w:tc>
          <w:tcPr>
            <w:tcW w:w="1229" w:type="dxa"/>
            <w:tcBorders>
              <w:top w:val="single" w:sz="4" w:space="0" w:color="auto"/>
              <w:left w:val="nil"/>
              <w:bottom w:val="single" w:sz="8" w:space="0" w:color="auto"/>
              <w:right w:val="single" w:sz="4" w:space="0" w:color="auto"/>
            </w:tcBorders>
            <w:shd w:val="clear" w:color="000000" w:fill="DDEBF7"/>
            <w:vAlign w:val="center"/>
            <w:hideMark/>
          </w:tcPr>
          <w:p w14:paraId="1C452B83" w14:textId="220F36AD" w:rsidR="00380D43" w:rsidRPr="00C169AB" w:rsidRDefault="00380D43" w:rsidP="00380D43">
            <w:pPr>
              <w:spacing w:line="240" w:lineRule="auto"/>
              <w:rPr>
                <w:rFonts w:ascii="Tahoma" w:eastAsia="Times New Roman" w:hAnsi="Tahoma" w:cs="Tahoma"/>
                <w:b/>
                <w:bCs/>
                <w:color w:val="000000"/>
                <w:sz w:val="20"/>
                <w:szCs w:val="20"/>
                <w:lang w:eastAsia="pl-PL"/>
              </w:rPr>
            </w:pPr>
            <w:r>
              <w:rPr>
                <w:rFonts w:ascii="Tahoma" w:hAnsi="Tahoma" w:cs="Tahoma"/>
                <w:b/>
                <w:bCs/>
                <w:color w:val="000000"/>
                <w:sz w:val="20"/>
                <w:szCs w:val="20"/>
              </w:rPr>
              <w:t> </w:t>
            </w:r>
          </w:p>
        </w:tc>
        <w:tc>
          <w:tcPr>
            <w:tcW w:w="1229" w:type="dxa"/>
            <w:tcBorders>
              <w:top w:val="single" w:sz="4" w:space="0" w:color="auto"/>
              <w:left w:val="nil"/>
              <w:bottom w:val="single" w:sz="8" w:space="0" w:color="auto"/>
              <w:right w:val="single" w:sz="8" w:space="0" w:color="auto"/>
            </w:tcBorders>
            <w:shd w:val="clear" w:color="000000" w:fill="DDEBF7"/>
            <w:vAlign w:val="center"/>
            <w:hideMark/>
          </w:tcPr>
          <w:p w14:paraId="24A30BAC" w14:textId="78B6308B" w:rsidR="00380D43" w:rsidRPr="00C169AB" w:rsidRDefault="00380D43" w:rsidP="00380D43">
            <w:pPr>
              <w:spacing w:line="240" w:lineRule="auto"/>
              <w:jc w:val="center"/>
              <w:rPr>
                <w:rFonts w:ascii="Tahoma" w:eastAsia="Times New Roman" w:hAnsi="Tahoma" w:cs="Tahoma"/>
                <w:b/>
                <w:bCs/>
                <w:color w:val="000000"/>
                <w:sz w:val="20"/>
                <w:szCs w:val="20"/>
                <w:lang w:eastAsia="pl-PL"/>
              </w:rPr>
            </w:pPr>
            <w:r>
              <w:rPr>
                <w:rFonts w:ascii="Tahoma" w:hAnsi="Tahoma" w:cs="Tahoma"/>
                <w:b/>
                <w:bCs/>
                <w:color w:val="000000"/>
                <w:sz w:val="20"/>
                <w:szCs w:val="20"/>
              </w:rPr>
              <w:t>27,918</w:t>
            </w:r>
          </w:p>
        </w:tc>
      </w:tr>
    </w:tbl>
    <w:p w14:paraId="35360397" w14:textId="77777777" w:rsidR="00C169AB" w:rsidRDefault="00C169AB">
      <w:pPr>
        <w:spacing w:after="160" w:line="259" w:lineRule="auto"/>
        <w:rPr>
          <w:rFonts w:ascii="Tahoma" w:eastAsiaTheme="majorEastAsia" w:hAnsi="Tahoma" w:cs="Tahoma"/>
          <w:b/>
          <w:bCs/>
          <w:sz w:val="20"/>
          <w:szCs w:val="26"/>
        </w:rPr>
      </w:pPr>
      <w:r>
        <w:rPr>
          <w:rFonts w:cs="Tahoma"/>
        </w:rPr>
        <w:br w:type="page"/>
      </w:r>
    </w:p>
    <w:p w14:paraId="3075BAF6" w14:textId="60D4D901" w:rsidR="00C169AB" w:rsidRPr="00C169AB" w:rsidRDefault="001B1DF3" w:rsidP="00865BCA">
      <w:pPr>
        <w:pStyle w:val="Nagwek2"/>
        <w:numPr>
          <w:ilvl w:val="1"/>
          <w:numId w:val="50"/>
        </w:numPr>
        <w:ind w:left="426" w:hanging="447"/>
        <w:rPr>
          <w:rFonts w:cs="Tahoma"/>
        </w:rPr>
      </w:pPr>
      <w:bookmarkStart w:id="56" w:name="_Toc131622166"/>
      <w:bookmarkStart w:id="57" w:name="_Hlk110283855"/>
      <w:r w:rsidRPr="00C169AB">
        <w:rPr>
          <w:rFonts w:cs="Tahoma"/>
        </w:rPr>
        <w:lastRenderedPageBreak/>
        <w:t>Obciążenie śniegiem</w:t>
      </w:r>
      <w:bookmarkEnd w:id="56"/>
    </w:p>
    <w:p w14:paraId="221413F9"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Obciążenie śniegiem wg PN-EN 1991-1-3 / Dachy dwupołaciowe (5.3.3)</w:t>
      </w:r>
    </w:p>
    <w:p w14:paraId="7652764C" w14:textId="77777777" w:rsidR="00C169AB" w:rsidRPr="00C169AB" w:rsidRDefault="00C169AB" w:rsidP="00C169AB">
      <w:pPr>
        <w:rPr>
          <w:rFonts w:ascii="Tahoma" w:hAnsi="Tahoma" w:cs="Tahoma"/>
        </w:rPr>
      </w:pPr>
    </w:p>
    <w:p w14:paraId="69FA15B2" w14:textId="4E9A9366"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noProof/>
          <w:color w:val="000000"/>
          <w:sz w:val="20"/>
          <w:szCs w:val="20"/>
        </w:rPr>
        <w:drawing>
          <wp:inline distT="0" distB="0" distL="0" distR="0" wp14:anchorId="2C46B852" wp14:editId="3019D9E9">
            <wp:extent cx="5756910" cy="2512695"/>
            <wp:effectExtent l="0" t="0" r="0" b="1905"/>
            <wp:docPr id="522330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6910" cy="2512695"/>
                    </a:xfrm>
                    <a:prstGeom prst="rect">
                      <a:avLst/>
                    </a:prstGeom>
                    <a:noFill/>
                    <a:ln>
                      <a:noFill/>
                    </a:ln>
                  </pic:spPr>
                </pic:pic>
              </a:graphicData>
            </a:graphic>
          </wp:inline>
        </w:drawing>
      </w:r>
    </w:p>
    <w:p w14:paraId="3A1F3FA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p>
    <w:p w14:paraId="5BD8E7E4"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b/>
          <w:bCs/>
          <w:color w:val="000000"/>
          <w:sz w:val="20"/>
          <w:szCs w:val="20"/>
        </w:rPr>
        <w:t>Cały dach - przypadek (i) - równomierny układ obciążenia:</w:t>
      </w:r>
    </w:p>
    <w:p w14:paraId="2B44FEF4"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Dach dwupołaciowy</w:t>
      </w:r>
    </w:p>
    <w:p w14:paraId="10F5AA6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Warunki lokalizacyjne: normalne, przypadek A (brak wyjątkowo obfitych opadów śniegu i brak wyjątkowych zamieci)</w:t>
      </w:r>
    </w:p>
    <w:p w14:paraId="3B975AD5"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Sytuacja obliczeniowa: trwała lub przejściowa</w:t>
      </w:r>
    </w:p>
    <w:p w14:paraId="38846B4E"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Obciążenie charakterystyczne śniegiem gruntu (wg załącznika krajowego):</w:t>
      </w:r>
    </w:p>
    <w:p w14:paraId="4B156594"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Strefa obciążenia śniegiem 4</w:t>
      </w:r>
    </w:p>
    <w:p w14:paraId="0EE6BB3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s</w:t>
      </w:r>
      <w:r w:rsidRPr="00C169AB">
        <w:rPr>
          <w:rFonts w:ascii="Tahoma" w:hAnsi="Tahoma" w:cs="Tahoma"/>
          <w:color w:val="000000"/>
          <w:sz w:val="20"/>
          <w:szCs w:val="20"/>
          <w:vertAlign w:val="subscript"/>
        </w:rPr>
        <w:t>k</w:t>
      </w:r>
      <w:proofErr w:type="spellEnd"/>
      <w:r w:rsidRPr="00C169AB">
        <w:rPr>
          <w:rFonts w:ascii="Tahoma" w:hAnsi="Tahoma" w:cs="Tahoma"/>
          <w:color w:val="000000"/>
          <w:sz w:val="20"/>
          <w:szCs w:val="20"/>
        </w:rPr>
        <w:t xml:space="preserve"> = 1,6 </w:t>
      </w:r>
      <w:proofErr w:type="spellStart"/>
      <w:r w:rsidRPr="00C169AB">
        <w:rPr>
          <w:rFonts w:ascii="Tahoma" w:hAnsi="Tahoma" w:cs="Tahoma"/>
          <w:color w:val="000000"/>
          <w:sz w:val="20"/>
          <w:szCs w:val="20"/>
        </w:rPr>
        <w:t>kN</w:t>
      </w:r>
      <w:proofErr w:type="spellEnd"/>
      <w:r w:rsidRPr="00C169AB">
        <w:rPr>
          <w:rFonts w:ascii="Tahoma" w:hAnsi="Tahoma" w:cs="Tahoma"/>
          <w:color w:val="000000"/>
          <w:sz w:val="20"/>
          <w:szCs w:val="20"/>
        </w:rPr>
        <w:t>/m²</w:t>
      </w:r>
    </w:p>
    <w:p w14:paraId="44A97F74"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ekspozycji:</w:t>
      </w:r>
    </w:p>
    <w:p w14:paraId="358B67BF"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Teren: normalny</w:t>
      </w:r>
    </w:p>
    <w:p w14:paraId="4017E5B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C</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1,0</w:t>
      </w:r>
    </w:p>
    <w:p w14:paraId="6FD4D42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termiczny: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t</w:t>
      </w:r>
      <w:proofErr w:type="spellEnd"/>
      <w:r w:rsidRPr="00C169AB">
        <w:rPr>
          <w:rFonts w:ascii="Tahoma" w:hAnsi="Tahoma" w:cs="Tahoma"/>
          <w:color w:val="000000"/>
          <w:sz w:val="20"/>
          <w:szCs w:val="20"/>
        </w:rPr>
        <w:t xml:space="preserve"> = 1,0</w:t>
      </w:r>
    </w:p>
    <w:p w14:paraId="52DBD63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kształtu dachu:</w:t>
      </w:r>
    </w:p>
    <w:p w14:paraId="56B644D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Kąt nachylenia połaci dachowej: α = 2,0°</w:t>
      </w:r>
    </w:p>
    <w:p w14:paraId="297CAB4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μ</w:t>
      </w:r>
      <w:r w:rsidRPr="00C169AB">
        <w:rPr>
          <w:rFonts w:ascii="Tahoma" w:hAnsi="Tahoma" w:cs="Tahoma"/>
          <w:color w:val="000000"/>
          <w:sz w:val="20"/>
          <w:szCs w:val="20"/>
          <w:vertAlign w:val="subscript"/>
        </w:rPr>
        <w:t>2</w:t>
      </w:r>
      <w:r w:rsidRPr="00C169AB">
        <w:rPr>
          <w:rFonts w:ascii="Tahoma" w:hAnsi="Tahoma" w:cs="Tahoma"/>
          <w:color w:val="000000"/>
          <w:sz w:val="20"/>
          <w:szCs w:val="20"/>
        </w:rPr>
        <w:t xml:space="preserve"> = 0,8</w:t>
      </w:r>
    </w:p>
    <w:p w14:paraId="2EC47AB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u w:val="single"/>
        </w:rPr>
        <w:t>Obciążenie charakterystyczne śniegiem:</w:t>
      </w:r>
    </w:p>
    <w:p w14:paraId="462E25FF" w14:textId="61AE856A" w:rsidR="001B1DF3" w:rsidRPr="00C169AB" w:rsidRDefault="001B1DF3" w:rsidP="001B1DF3">
      <w:pPr>
        <w:widowControl w:val="0"/>
        <w:autoSpaceDE w:val="0"/>
        <w:autoSpaceDN w:val="0"/>
        <w:adjustRightInd w:val="0"/>
        <w:spacing w:line="240" w:lineRule="auto"/>
        <w:rPr>
          <w:rFonts w:ascii="Tahoma" w:hAnsi="Tahoma" w:cs="Tahoma"/>
          <w:b/>
          <w:bCs/>
          <w:color w:val="000000"/>
          <w:sz w:val="20"/>
          <w:szCs w:val="20"/>
        </w:rPr>
      </w:pPr>
      <w:r w:rsidRPr="00C169AB">
        <w:rPr>
          <w:rFonts w:ascii="Tahoma" w:hAnsi="Tahoma" w:cs="Tahoma"/>
          <w:color w:val="000000"/>
          <w:sz w:val="20"/>
          <w:szCs w:val="20"/>
        </w:rPr>
        <w:tab/>
        <w:t xml:space="preserve">s = </w:t>
      </w:r>
      <w:proofErr w:type="spellStart"/>
      <w:r w:rsidRPr="00C169AB">
        <w:rPr>
          <w:rFonts w:ascii="Tahoma" w:hAnsi="Tahoma" w:cs="Tahoma"/>
          <w:color w:val="000000"/>
          <w:sz w:val="20"/>
          <w:szCs w:val="20"/>
        </w:rPr>
        <w:t>μ·C</w:t>
      </w:r>
      <w:r w:rsidRPr="00C169AB">
        <w:rPr>
          <w:rFonts w:ascii="Tahoma" w:hAnsi="Tahoma" w:cs="Tahoma"/>
          <w:color w:val="000000"/>
          <w:sz w:val="20"/>
          <w:szCs w:val="20"/>
          <w:vertAlign w:val="subscript"/>
        </w:rPr>
        <w:t>e</w:t>
      </w:r>
      <w:r w:rsidRPr="00C169AB">
        <w:rPr>
          <w:rFonts w:ascii="Tahoma" w:hAnsi="Tahoma" w:cs="Tahoma"/>
          <w:color w:val="000000"/>
          <w:sz w:val="20"/>
          <w:szCs w:val="20"/>
        </w:rPr>
        <w:t>·C</w:t>
      </w:r>
      <w:r w:rsidRPr="00C169AB">
        <w:rPr>
          <w:rFonts w:ascii="Tahoma" w:hAnsi="Tahoma" w:cs="Tahoma"/>
          <w:color w:val="000000"/>
          <w:sz w:val="20"/>
          <w:szCs w:val="20"/>
          <w:vertAlign w:val="subscript"/>
        </w:rPr>
        <w:t>t</w:t>
      </w:r>
      <w:r w:rsidRPr="00C169AB">
        <w:rPr>
          <w:rFonts w:ascii="Tahoma" w:hAnsi="Tahoma" w:cs="Tahoma"/>
          <w:color w:val="000000"/>
          <w:sz w:val="20"/>
          <w:szCs w:val="20"/>
        </w:rPr>
        <w:t>·s</w:t>
      </w:r>
      <w:r w:rsidRPr="00C169AB">
        <w:rPr>
          <w:rFonts w:ascii="Tahoma" w:hAnsi="Tahoma" w:cs="Tahoma"/>
          <w:color w:val="000000"/>
          <w:sz w:val="20"/>
          <w:szCs w:val="20"/>
          <w:vertAlign w:val="subscript"/>
        </w:rPr>
        <w:t>k</w:t>
      </w:r>
      <w:proofErr w:type="spellEnd"/>
      <w:r w:rsidRPr="00C169AB">
        <w:rPr>
          <w:rFonts w:ascii="Tahoma" w:hAnsi="Tahoma" w:cs="Tahoma"/>
          <w:color w:val="000000"/>
          <w:sz w:val="20"/>
          <w:szCs w:val="20"/>
        </w:rPr>
        <w:t xml:space="preserve"> = 0,8·1,0·1,0·1,6 = </w:t>
      </w:r>
      <w:r w:rsidRPr="00C169AB">
        <w:rPr>
          <w:rFonts w:ascii="Tahoma" w:hAnsi="Tahoma" w:cs="Tahoma"/>
          <w:b/>
          <w:bCs/>
          <w:color w:val="000000"/>
          <w:sz w:val="20"/>
          <w:szCs w:val="20"/>
        </w:rPr>
        <w:t xml:space="preserve">1,28 </w:t>
      </w:r>
      <w:proofErr w:type="spellStart"/>
      <w:r w:rsidRPr="00C169AB">
        <w:rPr>
          <w:rFonts w:ascii="Tahoma" w:hAnsi="Tahoma" w:cs="Tahoma"/>
          <w:b/>
          <w:bCs/>
          <w:color w:val="000000"/>
          <w:sz w:val="20"/>
          <w:szCs w:val="20"/>
        </w:rPr>
        <w:t>kN</w:t>
      </w:r>
      <w:proofErr w:type="spellEnd"/>
      <w:r w:rsidRPr="00C169AB">
        <w:rPr>
          <w:rFonts w:ascii="Tahoma" w:hAnsi="Tahoma" w:cs="Tahoma"/>
          <w:b/>
          <w:bCs/>
          <w:color w:val="000000"/>
          <w:sz w:val="20"/>
          <w:szCs w:val="20"/>
        </w:rPr>
        <w:t>/m²</w:t>
      </w:r>
    </w:p>
    <w:p w14:paraId="737473C3" w14:textId="0E036AB3" w:rsidR="00C169AB" w:rsidRDefault="00C169AB">
      <w:pPr>
        <w:spacing w:after="160" w:line="259" w:lineRule="auto"/>
        <w:rPr>
          <w:rFonts w:ascii="Tahoma" w:hAnsi="Tahoma" w:cs="Tahoma"/>
          <w:color w:val="000000"/>
          <w:sz w:val="20"/>
          <w:szCs w:val="20"/>
        </w:rPr>
      </w:pPr>
      <w:r>
        <w:rPr>
          <w:rFonts w:ascii="Tahoma" w:hAnsi="Tahoma" w:cs="Tahoma"/>
          <w:color w:val="000000"/>
          <w:sz w:val="20"/>
          <w:szCs w:val="20"/>
        </w:rPr>
        <w:br w:type="page"/>
      </w:r>
    </w:p>
    <w:p w14:paraId="2AA906BC" w14:textId="459CFD54" w:rsidR="00C169AB" w:rsidRPr="00C169AB" w:rsidRDefault="00C169AB" w:rsidP="00CC62B8">
      <w:pPr>
        <w:pStyle w:val="Nagwek2"/>
        <w:numPr>
          <w:ilvl w:val="1"/>
          <w:numId w:val="50"/>
        </w:numPr>
        <w:ind w:left="567" w:hanging="578"/>
        <w:rPr>
          <w:rFonts w:cs="Tahoma"/>
        </w:rPr>
      </w:pPr>
      <w:bookmarkStart w:id="58" w:name="_Toc131622167"/>
      <w:r w:rsidRPr="00C169AB">
        <w:rPr>
          <w:rFonts w:cs="Tahoma"/>
        </w:rPr>
        <w:lastRenderedPageBreak/>
        <w:t>Obciążenie śniegiem – zaspy przy attykach</w:t>
      </w:r>
      <w:bookmarkEnd w:id="58"/>
    </w:p>
    <w:p w14:paraId="5589EEA8" w14:textId="5564214D"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Obciążenie śniegiem wg PN-EN 1991-1-3 / Zaspy przy występach i przeszkodach (6.2, B4)</w:t>
      </w:r>
    </w:p>
    <w:p w14:paraId="279595C0" w14:textId="7EAFB55D"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noProof/>
          <w:color w:val="000000"/>
          <w:sz w:val="20"/>
          <w:szCs w:val="20"/>
        </w:rPr>
        <w:drawing>
          <wp:inline distT="0" distB="0" distL="0" distR="0" wp14:anchorId="34B1D891" wp14:editId="3B607686">
            <wp:extent cx="5756910" cy="2512695"/>
            <wp:effectExtent l="0" t="0" r="0" b="0"/>
            <wp:docPr id="14984966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6910" cy="2512695"/>
                    </a:xfrm>
                    <a:prstGeom prst="rect">
                      <a:avLst/>
                    </a:prstGeom>
                    <a:noFill/>
                    <a:ln>
                      <a:noFill/>
                    </a:ln>
                  </pic:spPr>
                </pic:pic>
              </a:graphicData>
            </a:graphic>
          </wp:inline>
        </w:drawing>
      </w:r>
    </w:p>
    <w:p w14:paraId="309E9DC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p>
    <w:p w14:paraId="50168EA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b/>
          <w:bCs/>
          <w:color w:val="000000"/>
          <w:sz w:val="20"/>
          <w:szCs w:val="20"/>
        </w:rPr>
        <w:t>Dach przy attyce :</w:t>
      </w:r>
    </w:p>
    <w:p w14:paraId="0C6BE74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Attyka na dachu, h = 0,8 m</w:t>
      </w:r>
    </w:p>
    <w:p w14:paraId="22944844"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Warunki lokalizacyjne: normalne, przypadek A (brak wyjątkowo obfitych opadów śniegu i brak wyjątkowych zamieci)</w:t>
      </w:r>
    </w:p>
    <w:p w14:paraId="2DA51865"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Sytuacja obliczeniowa: trwała lub przejściowa</w:t>
      </w:r>
    </w:p>
    <w:p w14:paraId="31A59D4E"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Obciążenie charakterystyczne śniegiem gruntu (wg załącznika krajowego):</w:t>
      </w:r>
    </w:p>
    <w:p w14:paraId="39907F2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Strefa obciążenia śniegiem 4</w:t>
      </w:r>
    </w:p>
    <w:p w14:paraId="776B798C"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s</w:t>
      </w:r>
      <w:r w:rsidRPr="00C169AB">
        <w:rPr>
          <w:rFonts w:ascii="Tahoma" w:hAnsi="Tahoma" w:cs="Tahoma"/>
          <w:color w:val="000000"/>
          <w:sz w:val="20"/>
          <w:szCs w:val="20"/>
          <w:vertAlign w:val="subscript"/>
        </w:rPr>
        <w:t>k</w:t>
      </w:r>
      <w:proofErr w:type="spellEnd"/>
      <w:r w:rsidRPr="00C169AB">
        <w:rPr>
          <w:rFonts w:ascii="Tahoma" w:hAnsi="Tahoma" w:cs="Tahoma"/>
          <w:color w:val="000000"/>
          <w:sz w:val="20"/>
          <w:szCs w:val="20"/>
        </w:rPr>
        <w:t xml:space="preserve"> = 1,6 </w:t>
      </w:r>
      <w:proofErr w:type="spellStart"/>
      <w:r w:rsidRPr="00C169AB">
        <w:rPr>
          <w:rFonts w:ascii="Tahoma" w:hAnsi="Tahoma" w:cs="Tahoma"/>
          <w:color w:val="000000"/>
          <w:sz w:val="20"/>
          <w:szCs w:val="20"/>
        </w:rPr>
        <w:t>kN</w:t>
      </w:r>
      <w:proofErr w:type="spellEnd"/>
      <w:r w:rsidRPr="00C169AB">
        <w:rPr>
          <w:rFonts w:ascii="Tahoma" w:hAnsi="Tahoma" w:cs="Tahoma"/>
          <w:color w:val="000000"/>
          <w:sz w:val="20"/>
          <w:szCs w:val="20"/>
        </w:rPr>
        <w:t>/m²</w:t>
      </w:r>
    </w:p>
    <w:p w14:paraId="7122E365"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ekspozycji:</w:t>
      </w:r>
    </w:p>
    <w:p w14:paraId="627A9D7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Teren: normalny</w:t>
      </w:r>
    </w:p>
    <w:p w14:paraId="14F8B1BC"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C</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1,0</w:t>
      </w:r>
    </w:p>
    <w:p w14:paraId="23C72D4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termiczny: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t</w:t>
      </w:r>
      <w:proofErr w:type="spellEnd"/>
      <w:r w:rsidRPr="00C169AB">
        <w:rPr>
          <w:rFonts w:ascii="Tahoma" w:hAnsi="Tahoma" w:cs="Tahoma"/>
          <w:color w:val="000000"/>
          <w:sz w:val="20"/>
          <w:szCs w:val="20"/>
        </w:rPr>
        <w:t xml:space="preserve"> = 1,0</w:t>
      </w:r>
    </w:p>
    <w:p w14:paraId="2B2198B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Długość zaspy:</w:t>
      </w:r>
    </w:p>
    <w:p w14:paraId="42EBC792"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l</w:t>
      </w:r>
      <w:r w:rsidRPr="00C169AB">
        <w:rPr>
          <w:rFonts w:ascii="Tahoma" w:hAnsi="Tahoma" w:cs="Tahoma"/>
          <w:color w:val="000000"/>
          <w:sz w:val="20"/>
          <w:szCs w:val="20"/>
          <w:vertAlign w:val="subscript"/>
        </w:rPr>
        <w:t>s</w:t>
      </w:r>
      <w:proofErr w:type="spellEnd"/>
      <w:r w:rsidRPr="00C169AB">
        <w:rPr>
          <w:rFonts w:ascii="Tahoma" w:hAnsi="Tahoma" w:cs="Tahoma"/>
          <w:color w:val="000000"/>
          <w:sz w:val="20"/>
          <w:szCs w:val="20"/>
        </w:rPr>
        <w:t xml:space="preserve"> = 2·h = 2·0,80 = 1,60 m &lt; 5 m → </w:t>
      </w:r>
      <w:proofErr w:type="spellStart"/>
      <w:r w:rsidRPr="00C169AB">
        <w:rPr>
          <w:rFonts w:ascii="Tahoma" w:hAnsi="Tahoma" w:cs="Tahoma"/>
          <w:color w:val="000000"/>
          <w:sz w:val="20"/>
          <w:szCs w:val="20"/>
        </w:rPr>
        <w:t>l</w:t>
      </w:r>
      <w:r w:rsidRPr="00C169AB">
        <w:rPr>
          <w:rFonts w:ascii="Tahoma" w:hAnsi="Tahoma" w:cs="Tahoma"/>
          <w:color w:val="000000"/>
          <w:sz w:val="20"/>
          <w:szCs w:val="20"/>
          <w:vertAlign w:val="subscript"/>
        </w:rPr>
        <w:t>s</w:t>
      </w:r>
      <w:proofErr w:type="spellEnd"/>
      <w:r w:rsidRPr="00C169AB">
        <w:rPr>
          <w:rFonts w:ascii="Tahoma" w:hAnsi="Tahoma" w:cs="Tahoma"/>
          <w:color w:val="000000"/>
          <w:sz w:val="20"/>
          <w:szCs w:val="20"/>
        </w:rPr>
        <w:t xml:space="preserve"> = 5 m</w:t>
      </w:r>
    </w:p>
    <w:p w14:paraId="6A53FCE2"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Ciężar objętościowy śniegu: γ = 2 </w:t>
      </w:r>
      <w:proofErr w:type="spellStart"/>
      <w:r w:rsidRPr="00C169AB">
        <w:rPr>
          <w:rFonts w:ascii="Tahoma" w:hAnsi="Tahoma" w:cs="Tahoma"/>
          <w:color w:val="000000"/>
          <w:sz w:val="20"/>
          <w:szCs w:val="20"/>
        </w:rPr>
        <w:t>kN</w:t>
      </w:r>
      <w:proofErr w:type="spellEnd"/>
      <w:r w:rsidRPr="00C169AB">
        <w:rPr>
          <w:rFonts w:ascii="Tahoma" w:hAnsi="Tahoma" w:cs="Tahoma"/>
          <w:color w:val="000000"/>
          <w:sz w:val="20"/>
          <w:szCs w:val="20"/>
        </w:rPr>
        <w:t>/m³</w:t>
      </w:r>
    </w:p>
    <w:p w14:paraId="331969EE"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kształtu dachu:</w:t>
      </w:r>
    </w:p>
    <w:p w14:paraId="7101A4A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μ</w:t>
      </w:r>
      <w:r w:rsidRPr="00C169AB">
        <w:rPr>
          <w:rFonts w:ascii="Tahoma" w:hAnsi="Tahoma" w:cs="Tahoma"/>
          <w:color w:val="000000"/>
          <w:sz w:val="20"/>
          <w:szCs w:val="20"/>
          <w:vertAlign w:val="subscript"/>
        </w:rPr>
        <w:t>2</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γ·h</w:t>
      </w:r>
      <w:proofErr w:type="spellEnd"/>
      <w:r w:rsidRPr="00C169AB">
        <w:rPr>
          <w:rFonts w:ascii="Tahoma" w:hAnsi="Tahoma" w:cs="Tahoma"/>
          <w:color w:val="000000"/>
          <w:sz w:val="20"/>
          <w:szCs w:val="20"/>
        </w:rPr>
        <w:t>/</w:t>
      </w:r>
      <w:proofErr w:type="spellStart"/>
      <w:r w:rsidRPr="00C169AB">
        <w:rPr>
          <w:rFonts w:ascii="Tahoma" w:hAnsi="Tahoma" w:cs="Tahoma"/>
          <w:color w:val="000000"/>
          <w:sz w:val="20"/>
          <w:szCs w:val="20"/>
        </w:rPr>
        <w:t>s</w:t>
      </w:r>
      <w:r w:rsidRPr="00C169AB">
        <w:rPr>
          <w:rFonts w:ascii="Tahoma" w:hAnsi="Tahoma" w:cs="Tahoma"/>
          <w:color w:val="000000"/>
          <w:sz w:val="20"/>
          <w:szCs w:val="20"/>
          <w:vertAlign w:val="subscript"/>
        </w:rPr>
        <w:t>k</w:t>
      </w:r>
      <w:proofErr w:type="spellEnd"/>
      <w:r w:rsidRPr="00C169AB">
        <w:rPr>
          <w:rFonts w:ascii="Tahoma" w:hAnsi="Tahoma" w:cs="Tahoma"/>
          <w:color w:val="000000"/>
          <w:sz w:val="20"/>
          <w:szCs w:val="20"/>
        </w:rPr>
        <w:t xml:space="preserve"> = 2·0,8/1,600 = 1,000</w:t>
      </w:r>
    </w:p>
    <w:p w14:paraId="671688A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u w:val="single"/>
        </w:rPr>
        <w:t>Obciążenie charakterystyczne śniegiem:</w:t>
      </w:r>
    </w:p>
    <w:p w14:paraId="6685AE1C"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 = μ</w:t>
      </w:r>
      <w:r w:rsidRPr="00C169AB">
        <w:rPr>
          <w:rFonts w:ascii="Tahoma" w:hAnsi="Tahoma" w:cs="Tahoma"/>
          <w:color w:val="000000"/>
          <w:sz w:val="20"/>
          <w:szCs w:val="20"/>
          <w:vertAlign w:val="subscript"/>
        </w:rPr>
        <w:t>2</w:t>
      </w:r>
      <w:r w:rsidRPr="00C169AB">
        <w:rPr>
          <w:rFonts w:ascii="Tahoma" w:hAnsi="Tahoma" w:cs="Tahoma"/>
          <w:color w:val="000000"/>
          <w:sz w:val="20"/>
          <w:szCs w:val="20"/>
        </w:rPr>
        <w:t>·C</w:t>
      </w:r>
      <w:r w:rsidRPr="00C169AB">
        <w:rPr>
          <w:rFonts w:ascii="Tahoma" w:hAnsi="Tahoma" w:cs="Tahoma"/>
          <w:color w:val="000000"/>
          <w:sz w:val="20"/>
          <w:szCs w:val="20"/>
          <w:vertAlign w:val="subscript"/>
        </w:rPr>
        <w:t>e</w:t>
      </w:r>
      <w:r w:rsidRPr="00C169AB">
        <w:rPr>
          <w:rFonts w:ascii="Tahoma" w:hAnsi="Tahoma" w:cs="Tahoma"/>
          <w:color w:val="000000"/>
          <w:sz w:val="20"/>
          <w:szCs w:val="20"/>
        </w:rPr>
        <w:t>·C</w:t>
      </w:r>
      <w:r w:rsidRPr="00C169AB">
        <w:rPr>
          <w:rFonts w:ascii="Tahoma" w:hAnsi="Tahoma" w:cs="Tahoma"/>
          <w:color w:val="000000"/>
          <w:sz w:val="20"/>
          <w:szCs w:val="20"/>
          <w:vertAlign w:val="subscript"/>
        </w:rPr>
        <w:t>t</w:t>
      </w:r>
      <w:r w:rsidRPr="00C169AB">
        <w:rPr>
          <w:rFonts w:ascii="Tahoma" w:hAnsi="Tahoma" w:cs="Tahoma"/>
          <w:color w:val="000000"/>
          <w:sz w:val="20"/>
          <w:szCs w:val="20"/>
        </w:rPr>
        <w:t>·s</w:t>
      </w:r>
      <w:r w:rsidRPr="00C169AB">
        <w:rPr>
          <w:rFonts w:ascii="Tahoma" w:hAnsi="Tahoma" w:cs="Tahoma"/>
          <w:color w:val="000000"/>
          <w:sz w:val="20"/>
          <w:szCs w:val="20"/>
          <w:vertAlign w:val="subscript"/>
        </w:rPr>
        <w:t>k</w:t>
      </w:r>
      <w:r w:rsidRPr="00C169AB">
        <w:rPr>
          <w:rFonts w:ascii="Tahoma" w:hAnsi="Tahoma" w:cs="Tahoma"/>
          <w:color w:val="000000"/>
          <w:sz w:val="20"/>
          <w:szCs w:val="20"/>
        </w:rPr>
        <w:t xml:space="preserve"> = 1,000·1,0·1,0·1,6 = </w:t>
      </w:r>
      <w:r w:rsidRPr="00C169AB">
        <w:rPr>
          <w:rFonts w:ascii="Tahoma" w:hAnsi="Tahoma" w:cs="Tahoma"/>
          <w:b/>
          <w:bCs/>
          <w:color w:val="000000"/>
          <w:sz w:val="20"/>
          <w:szCs w:val="20"/>
        </w:rPr>
        <w:t xml:space="preserve">1,60 </w:t>
      </w:r>
      <w:proofErr w:type="spellStart"/>
      <w:r w:rsidRPr="00C169AB">
        <w:rPr>
          <w:rFonts w:ascii="Tahoma" w:hAnsi="Tahoma" w:cs="Tahoma"/>
          <w:b/>
          <w:bCs/>
          <w:color w:val="000000"/>
          <w:sz w:val="20"/>
          <w:szCs w:val="20"/>
        </w:rPr>
        <w:t>kN</w:t>
      </w:r>
      <w:proofErr w:type="spellEnd"/>
      <w:r w:rsidRPr="00C169AB">
        <w:rPr>
          <w:rFonts w:ascii="Tahoma" w:hAnsi="Tahoma" w:cs="Tahoma"/>
          <w:b/>
          <w:bCs/>
          <w:color w:val="000000"/>
          <w:sz w:val="20"/>
          <w:szCs w:val="20"/>
        </w:rPr>
        <w:t>/m²</w:t>
      </w:r>
    </w:p>
    <w:p w14:paraId="31754589" w14:textId="77777777" w:rsidR="001B1DF3" w:rsidRPr="00C169AB" w:rsidRDefault="001B1DF3" w:rsidP="001B1DF3">
      <w:pPr>
        <w:rPr>
          <w:rFonts w:ascii="Tahoma" w:hAnsi="Tahoma" w:cs="Tahoma"/>
        </w:rPr>
      </w:pPr>
      <w:r w:rsidRPr="00C169AB">
        <w:rPr>
          <w:rFonts w:ascii="Tahoma" w:hAnsi="Tahoma" w:cs="Tahoma"/>
        </w:rPr>
        <w:br w:type="page"/>
      </w:r>
    </w:p>
    <w:p w14:paraId="475E4891" w14:textId="5EAE15E3" w:rsidR="00C169AB" w:rsidRPr="00C169AB" w:rsidRDefault="00C169AB" w:rsidP="00CC62B8">
      <w:pPr>
        <w:pStyle w:val="Nagwek2"/>
        <w:numPr>
          <w:ilvl w:val="1"/>
          <w:numId w:val="50"/>
        </w:numPr>
        <w:ind w:left="567" w:hanging="578"/>
        <w:rPr>
          <w:rFonts w:cs="Tahoma"/>
        </w:rPr>
      </w:pPr>
      <w:bookmarkStart w:id="59" w:name="_Toc131622168"/>
      <w:r w:rsidRPr="00C169AB">
        <w:rPr>
          <w:rFonts w:cs="Tahoma"/>
        </w:rPr>
        <w:lastRenderedPageBreak/>
        <w:t>Obciążenie wiatrem – dachy płaskie</w:t>
      </w:r>
      <w:bookmarkEnd w:id="59"/>
    </w:p>
    <w:p w14:paraId="7AF958AE" w14:textId="5CC568D4"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Obciążenie wiatrem wg PN-EN 1991-1-4 / Dachy płaskie - ciśnienie zewnętrzne (7.2.3)</w:t>
      </w:r>
    </w:p>
    <w:p w14:paraId="4ACC091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noProof/>
          <w:color w:val="000000"/>
          <w:sz w:val="20"/>
          <w:szCs w:val="20"/>
        </w:rPr>
        <w:drawing>
          <wp:inline distT="0" distB="0" distL="0" distR="0" wp14:anchorId="7A0BD17A" wp14:editId="32702869">
            <wp:extent cx="5759450" cy="25209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2520950"/>
                    </a:xfrm>
                    <a:prstGeom prst="rect">
                      <a:avLst/>
                    </a:prstGeom>
                    <a:noFill/>
                    <a:ln>
                      <a:noFill/>
                    </a:ln>
                  </pic:spPr>
                </pic:pic>
              </a:graphicData>
            </a:graphic>
          </wp:inline>
        </w:drawing>
      </w:r>
    </w:p>
    <w:p w14:paraId="1085973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p>
    <w:p w14:paraId="7005F27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b/>
          <w:bCs/>
          <w:color w:val="000000"/>
          <w:sz w:val="20"/>
          <w:szCs w:val="20"/>
        </w:rPr>
        <w:t>Połać w przekroju x/b = 0,50 - pole G:</w:t>
      </w:r>
    </w:p>
    <w:p w14:paraId="2F348E6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Dach płaski o wymiarach: b = 21,78 m, d = 13,83 m</w:t>
      </w:r>
    </w:p>
    <w:p w14:paraId="0E4731E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Budynek o wysokości h = 5,90 m</w:t>
      </w:r>
    </w:p>
    <w:p w14:paraId="5C5123E8"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Dach o krawędziach ostrych</w:t>
      </w:r>
    </w:p>
    <w:p w14:paraId="2FDB6AB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Wymiar e = min(b, 2·h) = 11,8 m</w:t>
      </w:r>
    </w:p>
    <w:p w14:paraId="0F9932B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Obliczany element: element konstrukcyjny</w:t>
      </w:r>
    </w:p>
    <w:p w14:paraId="033A65B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Wartość podstawowa bazowej prędkości wiatru:  </w:t>
      </w:r>
    </w:p>
    <w:p w14:paraId="725D579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Strefa obciążenia wiatrem 1; A = 155 m n.p.m.</w:t>
      </w:r>
    </w:p>
    <w:p w14:paraId="01F6904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 m/s (wg załącznika krajowego)</w:t>
      </w:r>
    </w:p>
    <w:p w14:paraId="6B09E2C2"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kierunkowy: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dir</w:t>
      </w:r>
      <w:proofErr w:type="spellEnd"/>
      <w:r w:rsidRPr="00C169AB">
        <w:rPr>
          <w:rFonts w:ascii="Tahoma" w:hAnsi="Tahoma" w:cs="Tahoma"/>
          <w:color w:val="000000"/>
          <w:sz w:val="20"/>
          <w:szCs w:val="20"/>
        </w:rPr>
        <w:t xml:space="preserve"> = 1,0</w:t>
      </w:r>
    </w:p>
    <w:p w14:paraId="754D2D0E"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sezonowy: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proofErr w:type="spellEnd"/>
      <w:r w:rsidRPr="00C169AB">
        <w:rPr>
          <w:rFonts w:ascii="Tahoma" w:hAnsi="Tahoma" w:cs="Tahoma"/>
          <w:color w:val="000000"/>
          <w:sz w:val="20"/>
          <w:szCs w:val="20"/>
        </w:rPr>
        <w:t xml:space="preserve"> = 1,00</w:t>
      </w:r>
    </w:p>
    <w:p w14:paraId="2CC6575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Bazowa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dir</w:t>
      </w:r>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r w:rsidRPr="00C169AB">
        <w:rPr>
          <w:rFonts w:ascii="Tahoma" w:hAnsi="Tahoma" w:cs="Tahoma"/>
          <w:color w:val="000000"/>
          <w:sz w:val="20"/>
          <w:szCs w:val="20"/>
        </w:rPr>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22,00 m/s</w:t>
      </w:r>
    </w:p>
    <w:p w14:paraId="5010813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Kategoria terenu I →  z</w:t>
      </w:r>
      <w:r w:rsidRPr="00C169AB">
        <w:rPr>
          <w:rFonts w:ascii="Tahoma" w:hAnsi="Tahoma" w:cs="Tahoma"/>
          <w:color w:val="000000"/>
          <w:sz w:val="20"/>
          <w:szCs w:val="20"/>
          <w:vertAlign w:val="subscript"/>
        </w:rPr>
        <w:t>0</w:t>
      </w:r>
      <w:r w:rsidRPr="00C169AB">
        <w:rPr>
          <w:rFonts w:ascii="Tahoma" w:hAnsi="Tahoma" w:cs="Tahoma"/>
          <w:color w:val="000000"/>
          <w:sz w:val="20"/>
          <w:szCs w:val="20"/>
        </w:rPr>
        <w:t xml:space="preserve"> = 0,01 m, </w:t>
      </w:r>
      <w:proofErr w:type="spellStart"/>
      <w:r w:rsidRPr="00C169AB">
        <w:rPr>
          <w:rFonts w:ascii="Tahoma" w:hAnsi="Tahoma" w:cs="Tahoma"/>
          <w:color w:val="000000"/>
          <w:sz w:val="20"/>
          <w:szCs w:val="20"/>
        </w:rPr>
        <w:t>z</w:t>
      </w:r>
      <w:r w:rsidRPr="00C169AB">
        <w:rPr>
          <w:rFonts w:ascii="Tahoma" w:hAnsi="Tahoma" w:cs="Tahoma"/>
          <w:color w:val="000000"/>
          <w:sz w:val="20"/>
          <w:szCs w:val="20"/>
          <w:vertAlign w:val="subscript"/>
        </w:rPr>
        <w:t>min</w:t>
      </w:r>
      <w:proofErr w:type="spellEnd"/>
      <w:r w:rsidRPr="00C169AB">
        <w:rPr>
          <w:rFonts w:ascii="Tahoma" w:hAnsi="Tahoma" w:cs="Tahoma"/>
          <w:color w:val="000000"/>
          <w:sz w:val="20"/>
          <w:szCs w:val="20"/>
        </w:rPr>
        <w:t xml:space="preserve"> = 1 m</w:t>
      </w:r>
    </w:p>
    <w:p w14:paraId="2438E23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Wysokość odniesienia:  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h = 5,90 m</w:t>
      </w:r>
    </w:p>
    <w:p w14:paraId="354AE7F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orografii: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w:t>
      </w:r>
    </w:p>
    <w:p w14:paraId="15B0D67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turbulencji: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1,0</w:t>
      </w:r>
    </w:p>
    <w:p w14:paraId="3C20DC9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terenu:  k</w:t>
      </w:r>
      <w:r w:rsidRPr="00C169AB">
        <w:rPr>
          <w:rFonts w:ascii="Tahoma" w:hAnsi="Tahoma" w:cs="Tahoma"/>
          <w:color w:val="000000"/>
          <w:sz w:val="20"/>
          <w:szCs w:val="20"/>
          <w:vertAlign w:val="subscript"/>
        </w:rPr>
        <w:t>r</w:t>
      </w:r>
      <w:r w:rsidRPr="00C169AB">
        <w:rPr>
          <w:rFonts w:ascii="Tahoma" w:hAnsi="Tahoma" w:cs="Tahoma"/>
          <w:color w:val="000000"/>
          <w:sz w:val="20"/>
          <w:szCs w:val="20"/>
        </w:rPr>
        <w:t xml:space="preserve"> = 0,19·(z</w:t>
      </w:r>
      <w:r w:rsidRPr="00C169AB">
        <w:rPr>
          <w:rFonts w:ascii="Tahoma" w:hAnsi="Tahoma" w:cs="Tahoma"/>
          <w:color w:val="000000"/>
          <w:sz w:val="20"/>
          <w:szCs w:val="20"/>
          <w:vertAlign w:val="subscript"/>
        </w:rPr>
        <w:t>0</w:t>
      </w:r>
      <w:r w:rsidRPr="00C169AB">
        <w:rPr>
          <w:rFonts w:ascii="Tahoma" w:hAnsi="Tahoma" w:cs="Tahoma"/>
          <w:color w:val="000000"/>
          <w:sz w:val="20"/>
          <w:szCs w:val="20"/>
        </w:rPr>
        <w:t>/z</w:t>
      </w:r>
      <w:r w:rsidRPr="00C169AB">
        <w:rPr>
          <w:rFonts w:ascii="Tahoma" w:hAnsi="Tahoma" w:cs="Tahoma"/>
          <w:color w:val="000000"/>
          <w:sz w:val="20"/>
          <w:szCs w:val="20"/>
          <w:vertAlign w:val="subscript"/>
        </w:rPr>
        <w:t>0,II</w:t>
      </w:r>
      <w:r w:rsidRPr="00C169AB">
        <w:rPr>
          <w:rFonts w:ascii="Tahoma" w:hAnsi="Tahoma" w:cs="Tahoma"/>
          <w:color w:val="000000"/>
          <w:sz w:val="20"/>
          <w:szCs w:val="20"/>
        </w:rPr>
        <w:t>)</w:t>
      </w:r>
      <w:r w:rsidRPr="00C169AB">
        <w:rPr>
          <w:rFonts w:ascii="Tahoma" w:hAnsi="Tahoma" w:cs="Tahoma"/>
          <w:color w:val="000000"/>
          <w:sz w:val="20"/>
          <w:szCs w:val="20"/>
          <w:vertAlign w:val="superscript"/>
        </w:rPr>
        <w:t>0,07</w:t>
      </w:r>
      <w:r w:rsidRPr="00C169AB">
        <w:rPr>
          <w:rFonts w:ascii="Tahoma" w:hAnsi="Tahoma" w:cs="Tahoma"/>
          <w:color w:val="000000"/>
          <w:sz w:val="20"/>
          <w:szCs w:val="20"/>
        </w:rPr>
        <w:t xml:space="preserve"> = 0,170</w:t>
      </w:r>
    </w:p>
    <w:p w14:paraId="53BA5CC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chropowatości: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r</w:t>
      </w:r>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0,170·ln(5,90/0,01) = 1,08 (wg p.4.3.2 normy)</w:t>
      </w:r>
    </w:p>
    <w:p w14:paraId="2F85F75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Średnia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m</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23,83 m/s</w:t>
      </w:r>
    </w:p>
    <w:p w14:paraId="416D9AA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Intensywność turbulencji:  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0,157</w:t>
      </w:r>
    </w:p>
    <w:p w14:paraId="24D36D7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Gęstość powietrza:  ρ = 1,25 kg/m³</w:t>
      </w:r>
    </w:p>
    <w:p w14:paraId="5E1B0B7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Szczytowe ciśnienie prędkości: </w:t>
      </w:r>
      <w:proofErr w:type="spellStart"/>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[1+7·I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)]·(1/2)·ρ·v</w:t>
      </w:r>
      <w:r w:rsidRPr="00C169AB">
        <w:rPr>
          <w:rFonts w:ascii="Tahoma" w:hAnsi="Tahoma" w:cs="Tahoma"/>
          <w:color w:val="000000"/>
          <w:sz w:val="20"/>
          <w:szCs w:val="20"/>
          <w:vertAlign w:val="subscript"/>
        </w:rPr>
        <w:t>m</w:t>
      </w:r>
      <w:r w:rsidRPr="00C169AB">
        <w:rPr>
          <w:rFonts w:ascii="Tahoma" w:hAnsi="Tahoma" w:cs="Tahoma"/>
          <w:color w:val="000000"/>
          <w:sz w:val="20"/>
          <w:szCs w:val="20"/>
        </w:rPr>
        <w:t>²(z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744,2 Pa = 0,744 </w:t>
      </w:r>
      <w:proofErr w:type="spellStart"/>
      <w:r w:rsidRPr="00C169AB">
        <w:rPr>
          <w:rFonts w:ascii="Tahoma" w:hAnsi="Tahoma" w:cs="Tahoma"/>
          <w:color w:val="000000"/>
          <w:sz w:val="20"/>
          <w:szCs w:val="20"/>
        </w:rPr>
        <w:t>kPa</w:t>
      </w:r>
      <w:proofErr w:type="spellEnd"/>
    </w:p>
    <w:p w14:paraId="4E9334D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konstrukcyjny: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proofErr w:type="spellEnd"/>
      <w:r w:rsidRPr="00C169AB">
        <w:rPr>
          <w:rFonts w:ascii="Tahoma" w:hAnsi="Tahoma" w:cs="Tahoma"/>
          <w:color w:val="000000"/>
          <w:sz w:val="20"/>
          <w:szCs w:val="20"/>
        </w:rPr>
        <w:t xml:space="preserve"> = 1,000</w:t>
      </w:r>
    </w:p>
    <w:p w14:paraId="005ECB7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ciśnienia zewnętrznego: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pe</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pe,10</w:t>
      </w:r>
      <w:r w:rsidRPr="00C169AB">
        <w:rPr>
          <w:rFonts w:ascii="Tahoma" w:hAnsi="Tahoma" w:cs="Tahoma"/>
          <w:color w:val="000000"/>
          <w:sz w:val="20"/>
          <w:szCs w:val="20"/>
        </w:rPr>
        <w:t xml:space="preserve"> = -1,2</w:t>
      </w:r>
    </w:p>
    <w:p w14:paraId="4FB03FE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u w:val="single"/>
        </w:rPr>
        <w:t>Siła oddziaływania wiatru na powierzchnię zewnętrzną:</w:t>
      </w:r>
    </w:p>
    <w:p w14:paraId="3790C9E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F</w:t>
      </w:r>
      <w:r w:rsidRPr="00C169AB">
        <w:rPr>
          <w:rFonts w:ascii="Tahoma" w:hAnsi="Tahoma" w:cs="Tahoma"/>
          <w:color w:val="000000"/>
          <w:sz w:val="20"/>
          <w:szCs w:val="20"/>
          <w:vertAlign w:val="subscript"/>
        </w:rPr>
        <w:t>w,e</w:t>
      </w:r>
      <w:proofErr w:type="spellEnd"/>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pe</w:t>
      </w:r>
      <w:proofErr w:type="spellEnd"/>
      <w:r w:rsidRPr="00C169AB">
        <w:rPr>
          <w:rFonts w:ascii="Tahoma" w:hAnsi="Tahoma" w:cs="Tahoma"/>
          <w:color w:val="000000"/>
          <w:sz w:val="20"/>
          <w:szCs w:val="20"/>
        </w:rPr>
        <w:t xml:space="preserve"> = 1,000·0,744·(-1,2) = </w:t>
      </w:r>
      <w:r w:rsidRPr="00C169AB">
        <w:rPr>
          <w:rFonts w:ascii="Tahoma" w:hAnsi="Tahoma" w:cs="Tahoma"/>
          <w:b/>
          <w:bCs/>
          <w:color w:val="000000"/>
          <w:sz w:val="20"/>
          <w:szCs w:val="20"/>
        </w:rPr>
        <w:t xml:space="preserve">-0,89 </w:t>
      </w:r>
      <w:proofErr w:type="spellStart"/>
      <w:r w:rsidRPr="00C169AB">
        <w:rPr>
          <w:rFonts w:ascii="Tahoma" w:hAnsi="Tahoma" w:cs="Tahoma"/>
          <w:b/>
          <w:bCs/>
          <w:color w:val="000000"/>
          <w:sz w:val="20"/>
          <w:szCs w:val="20"/>
        </w:rPr>
        <w:t>kN</w:t>
      </w:r>
      <w:proofErr w:type="spellEnd"/>
      <w:r w:rsidRPr="00C169AB">
        <w:rPr>
          <w:rFonts w:ascii="Tahoma" w:hAnsi="Tahoma" w:cs="Tahoma"/>
          <w:b/>
          <w:bCs/>
          <w:color w:val="000000"/>
          <w:sz w:val="20"/>
          <w:szCs w:val="20"/>
        </w:rPr>
        <w:t>/m²</w:t>
      </w:r>
    </w:p>
    <w:p w14:paraId="489D84BF"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p>
    <w:p w14:paraId="213D51BF" w14:textId="6DC6DD1C" w:rsidR="00C169AB" w:rsidRPr="00C169AB" w:rsidRDefault="001B1DF3" w:rsidP="00865BCA">
      <w:pPr>
        <w:pStyle w:val="Nagwek2"/>
        <w:numPr>
          <w:ilvl w:val="1"/>
          <w:numId w:val="50"/>
        </w:numPr>
        <w:ind w:left="567" w:hanging="567"/>
        <w:rPr>
          <w:rFonts w:cs="Tahoma"/>
        </w:rPr>
      </w:pPr>
      <w:r w:rsidRPr="00C169AB">
        <w:rPr>
          <w:rFonts w:cs="Tahoma"/>
          <w:color w:val="000000"/>
          <w:szCs w:val="20"/>
        </w:rPr>
        <w:br w:type="page"/>
      </w:r>
      <w:bookmarkStart w:id="60" w:name="_Toc131622169"/>
      <w:r w:rsidR="00C169AB" w:rsidRPr="00C169AB">
        <w:rPr>
          <w:rFonts w:cs="Tahoma"/>
        </w:rPr>
        <w:lastRenderedPageBreak/>
        <w:t>Obciążenie wiatrem – ściany pionowe</w:t>
      </w:r>
      <w:bookmarkEnd w:id="60"/>
    </w:p>
    <w:p w14:paraId="596B004A"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Obciążenie wiatrem wg PN-EN 1991-1-4 / Ściany pionowe budynków na rzucie prostokąta - ciśnienie zewnętrzne (7.2.2)</w:t>
      </w:r>
    </w:p>
    <w:p w14:paraId="78F705EC"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noProof/>
          <w:color w:val="000000"/>
          <w:sz w:val="20"/>
          <w:szCs w:val="20"/>
        </w:rPr>
        <w:drawing>
          <wp:inline distT="0" distB="0" distL="0" distR="0" wp14:anchorId="4BEDF9DD" wp14:editId="039776CB">
            <wp:extent cx="5759450" cy="25209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9450" cy="2520950"/>
                    </a:xfrm>
                    <a:prstGeom prst="rect">
                      <a:avLst/>
                    </a:prstGeom>
                    <a:noFill/>
                    <a:ln>
                      <a:noFill/>
                    </a:ln>
                  </pic:spPr>
                </pic:pic>
              </a:graphicData>
            </a:graphic>
          </wp:inline>
        </w:drawing>
      </w:r>
    </w:p>
    <w:p w14:paraId="37AB3648"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p>
    <w:p w14:paraId="3E4E3243"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b/>
          <w:bCs/>
          <w:color w:val="000000"/>
          <w:sz w:val="20"/>
          <w:szCs w:val="20"/>
        </w:rPr>
        <w:t>Ściana nawietrzna - pole D:</w:t>
      </w:r>
    </w:p>
    <w:p w14:paraId="58EB0077"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Budynek o wymiarach: d = 13,83 m, b = 21,78 m, h = 5,90 m</w:t>
      </w:r>
    </w:p>
    <w:p w14:paraId="4A7DC40D"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Wymiar e = min(b, 2·h) = 11,8 m</w:t>
      </w:r>
    </w:p>
    <w:p w14:paraId="55D6F300"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Obliczany element: element konstrukcyjny</w:t>
      </w:r>
    </w:p>
    <w:p w14:paraId="32351D65"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Wartość podstawowa bazowej prędkości wiatru:  </w:t>
      </w:r>
    </w:p>
    <w:p w14:paraId="3AB56FBA"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Strefa obciążenia wiatrem 1; A = 155 m n.p.m.</w:t>
      </w:r>
    </w:p>
    <w:p w14:paraId="5D8C09B6"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 m/s (wg załącznika krajowego)</w:t>
      </w:r>
    </w:p>
    <w:p w14:paraId="605D6E78"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kierunkowy: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dir</w:t>
      </w:r>
      <w:proofErr w:type="spellEnd"/>
      <w:r w:rsidRPr="00C169AB">
        <w:rPr>
          <w:rFonts w:ascii="Tahoma" w:hAnsi="Tahoma" w:cs="Tahoma"/>
          <w:color w:val="000000"/>
          <w:sz w:val="20"/>
          <w:szCs w:val="20"/>
        </w:rPr>
        <w:t xml:space="preserve"> = 1,0</w:t>
      </w:r>
    </w:p>
    <w:p w14:paraId="7B63EC40"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sezonowy: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proofErr w:type="spellEnd"/>
      <w:r w:rsidRPr="00C169AB">
        <w:rPr>
          <w:rFonts w:ascii="Tahoma" w:hAnsi="Tahoma" w:cs="Tahoma"/>
          <w:color w:val="000000"/>
          <w:sz w:val="20"/>
          <w:szCs w:val="20"/>
        </w:rPr>
        <w:t xml:space="preserve"> = 1,00</w:t>
      </w:r>
    </w:p>
    <w:p w14:paraId="436B3A5A"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Bazowa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dir</w:t>
      </w:r>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r w:rsidRPr="00C169AB">
        <w:rPr>
          <w:rFonts w:ascii="Tahoma" w:hAnsi="Tahoma" w:cs="Tahoma"/>
          <w:color w:val="000000"/>
          <w:sz w:val="20"/>
          <w:szCs w:val="20"/>
        </w:rPr>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22,00 m/s</w:t>
      </w:r>
    </w:p>
    <w:p w14:paraId="03AA6624"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Kategoria terenu I →  z</w:t>
      </w:r>
      <w:r w:rsidRPr="00C169AB">
        <w:rPr>
          <w:rFonts w:ascii="Tahoma" w:hAnsi="Tahoma" w:cs="Tahoma"/>
          <w:color w:val="000000"/>
          <w:sz w:val="20"/>
          <w:szCs w:val="20"/>
          <w:vertAlign w:val="subscript"/>
        </w:rPr>
        <w:t>0</w:t>
      </w:r>
      <w:r w:rsidRPr="00C169AB">
        <w:rPr>
          <w:rFonts w:ascii="Tahoma" w:hAnsi="Tahoma" w:cs="Tahoma"/>
          <w:color w:val="000000"/>
          <w:sz w:val="20"/>
          <w:szCs w:val="20"/>
        </w:rPr>
        <w:t xml:space="preserve"> = 0,01 m, </w:t>
      </w:r>
      <w:proofErr w:type="spellStart"/>
      <w:r w:rsidRPr="00C169AB">
        <w:rPr>
          <w:rFonts w:ascii="Tahoma" w:hAnsi="Tahoma" w:cs="Tahoma"/>
          <w:color w:val="000000"/>
          <w:sz w:val="20"/>
          <w:szCs w:val="20"/>
        </w:rPr>
        <w:t>z</w:t>
      </w:r>
      <w:r w:rsidRPr="00C169AB">
        <w:rPr>
          <w:rFonts w:ascii="Tahoma" w:hAnsi="Tahoma" w:cs="Tahoma"/>
          <w:color w:val="000000"/>
          <w:sz w:val="20"/>
          <w:szCs w:val="20"/>
          <w:vertAlign w:val="subscript"/>
        </w:rPr>
        <w:t>min</w:t>
      </w:r>
      <w:proofErr w:type="spellEnd"/>
      <w:r w:rsidRPr="00C169AB">
        <w:rPr>
          <w:rFonts w:ascii="Tahoma" w:hAnsi="Tahoma" w:cs="Tahoma"/>
          <w:color w:val="000000"/>
          <w:sz w:val="20"/>
          <w:szCs w:val="20"/>
        </w:rPr>
        <w:t xml:space="preserve"> = 1 m</w:t>
      </w:r>
    </w:p>
    <w:p w14:paraId="3B1D2595"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Wysokość odniesienia:  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h = 5,90 m</w:t>
      </w:r>
    </w:p>
    <w:p w14:paraId="683788F0"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orografii: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w:t>
      </w:r>
    </w:p>
    <w:p w14:paraId="358D47CA"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turbulencji: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1,0</w:t>
      </w:r>
    </w:p>
    <w:p w14:paraId="0807D9BE"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terenu:  k</w:t>
      </w:r>
      <w:r w:rsidRPr="00C169AB">
        <w:rPr>
          <w:rFonts w:ascii="Tahoma" w:hAnsi="Tahoma" w:cs="Tahoma"/>
          <w:color w:val="000000"/>
          <w:sz w:val="20"/>
          <w:szCs w:val="20"/>
          <w:vertAlign w:val="subscript"/>
        </w:rPr>
        <w:t>r</w:t>
      </w:r>
      <w:r w:rsidRPr="00C169AB">
        <w:rPr>
          <w:rFonts w:ascii="Tahoma" w:hAnsi="Tahoma" w:cs="Tahoma"/>
          <w:color w:val="000000"/>
          <w:sz w:val="20"/>
          <w:szCs w:val="20"/>
        </w:rPr>
        <w:t xml:space="preserve"> = 0,19·(z</w:t>
      </w:r>
      <w:r w:rsidRPr="00C169AB">
        <w:rPr>
          <w:rFonts w:ascii="Tahoma" w:hAnsi="Tahoma" w:cs="Tahoma"/>
          <w:color w:val="000000"/>
          <w:sz w:val="20"/>
          <w:szCs w:val="20"/>
          <w:vertAlign w:val="subscript"/>
        </w:rPr>
        <w:t>0</w:t>
      </w:r>
      <w:r w:rsidRPr="00C169AB">
        <w:rPr>
          <w:rFonts w:ascii="Tahoma" w:hAnsi="Tahoma" w:cs="Tahoma"/>
          <w:color w:val="000000"/>
          <w:sz w:val="20"/>
          <w:szCs w:val="20"/>
        </w:rPr>
        <w:t>/z</w:t>
      </w:r>
      <w:r w:rsidRPr="00C169AB">
        <w:rPr>
          <w:rFonts w:ascii="Tahoma" w:hAnsi="Tahoma" w:cs="Tahoma"/>
          <w:color w:val="000000"/>
          <w:sz w:val="20"/>
          <w:szCs w:val="20"/>
          <w:vertAlign w:val="subscript"/>
        </w:rPr>
        <w:t>0,II</w:t>
      </w:r>
      <w:r w:rsidRPr="00C169AB">
        <w:rPr>
          <w:rFonts w:ascii="Tahoma" w:hAnsi="Tahoma" w:cs="Tahoma"/>
          <w:color w:val="000000"/>
          <w:sz w:val="20"/>
          <w:szCs w:val="20"/>
        </w:rPr>
        <w:t>)</w:t>
      </w:r>
      <w:r w:rsidRPr="00C169AB">
        <w:rPr>
          <w:rFonts w:ascii="Tahoma" w:hAnsi="Tahoma" w:cs="Tahoma"/>
          <w:color w:val="000000"/>
          <w:sz w:val="20"/>
          <w:szCs w:val="20"/>
          <w:vertAlign w:val="superscript"/>
        </w:rPr>
        <w:t>0,07</w:t>
      </w:r>
      <w:r w:rsidRPr="00C169AB">
        <w:rPr>
          <w:rFonts w:ascii="Tahoma" w:hAnsi="Tahoma" w:cs="Tahoma"/>
          <w:color w:val="000000"/>
          <w:sz w:val="20"/>
          <w:szCs w:val="20"/>
        </w:rPr>
        <w:t xml:space="preserve"> = 0,170</w:t>
      </w:r>
    </w:p>
    <w:p w14:paraId="3038FAD5"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chropowatości: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r</w:t>
      </w:r>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0,170·ln(5,90/0,01) = 1,08 (wg p.4.3.2 normy)</w:t>
      </w:r>
    </w:p>
    <w:p w14:paraId="14FB88AF"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Średnia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m</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23,83 m/s</w:t>
      </w:r>
    </w:p>
    <w:p w14:paraId="10B76A1C"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Intensywność turbulencji:  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0,157</w:t>
      </w:r>
    </w:p>
    <w:p w14:paraId="676E610D"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Gęstość powietrza:  ρ = 1,25 kg/m³</w:t>
      </w:r>
    </w:p>
    <w:p w14:paraId="108E285C"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Szczytowe ciśnienie prędkości: </w:t>
      </w:r>
      <w:proofErr w:type="spellStart"/>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[1+7·I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)]·(1/2)·ρ·v</w:t>
      </w:r>
      <w:r w:rsidRPr="00C169AB">
        <w:rPr>
          <w:rFonts w:ascii="Tahoma" w:hAnsi="Tahoma" w:cs="Tahoma"/>
          <w:color w:val="000000"/>
          <w:sz w:val="20"/>
          <w:szCs w:val="20"/>
          <w:vertAlign w:val="subscript"/>
        </w:rPr>
        <w:t>m</w:t>
      </w:r>
      <w:r w:rsidRPr="00C169AB">
        <w:rPr>
          <w:rFonts w:ascii="Tahoma" w:hAnsi="Tahoma" w:cs="Tahoma"/>
          <w:color w:val="000000"/>
          <w:sz w:val="20"/>
          <w:szCs w:val="20"/>
        </w:rPr>
        <w:t>²(z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744,2 Pa = 0,744 </w:t>
      </w:r>
      <w:proofErr w:type="spellStart"/>
      <w:r w:rsidRPr="00C169AB">
        <w:rPr>
          <w:rFonts w:ascii="Tahoma" w:hAnsi="Tahoma" w:cs="Tahoma"/>
          <w:color w:val="000000"/>
          <w:sz w:val="20"/>
          <w:szCs w:val="20"/>
        </w:rPr>
        <w:t>kPa</w:t>
      </w:r>
      <w:proofErr w:type="spellEnd"/>
    </w:p>
    <w:p w14:paraId="38AF15D5"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konstrukcyjny: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proofErr w:type="spellEnd"/>
      <w:r w:rsidRPr="00C169AB">
        <w:rPr>
          <w:rFonts w:ascii="Tahoma" w:hAnsi="Tahoma" w:cs="Tahoma"/>
          <w:color w:val="000000"/>
          <w:sz w:val="20"/>
          <w:szCs w:val="20"/>
        </w:rPr>
        <w:t xml:space="preserve"> = 1,000</w:t>
      </w:r>
    </w:p>
    <w:p w14:paraId="2FE56000"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ciśnienia zewnętrznego: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pe</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pe,10</w:t>
      </w:r>
      <w:r w:rsidRPr="00C169AB">
        <w:rPr>
          <w:rFonts w:ascii="Tahoma" w:hAnsi="Tahoma" w:cs="Tahoma"/>
          <w:color w:val="000000"/>
          <w:sz w:val="20"/>
          <w:szCs w:val="20"/>
        </w:rPr>
        <w:t xml:space="preserve"> = +0,724</w:t>
      </w:r>
    </w:p>
    <w:p w14:paraId="0DA0AEC1"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u w:val="single"/>
        </w:rPr>
        <w:t>Siła oddziaływania wiatru na powierzchnię zewnętrzną:</w:t>
      </w:r>
    </w:p>
    <w:p w14:paraId="685CD1EA" w14:textId="77777777" w:rsidR="00C169AB" w:rsidRPr="00C169AB" w:rsidRDefault="00C169AB" w:rsidP="00C169AB">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F</w:t>
      </w:r>
      <w:r w:rsidRPr="00C169AB">
        <w:rPr>
          <w:rFonts w:ascii="Tahoma" w:hAnsi="Tahoma" w:cs="Tahoma"/>
          <w:color w:val="000000"/>
          <w:sz w:val="20"/>
          <w:szCs w:val="20"/>
          <w:vertAlign w:val="subscript"/>
        </w:rPr>
        <w:t>w,e</w:t>
      </w:r>
      <w:proofErr w:type="spellEnd"/>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pe</w:t>
      </w:r>
      <w:proofErr w:type="spellEnd"/>
      <w:r w:rsidRPr="00C169AB">
        <w:rPr>
          <w:rFonts w:ascii="Tahoma" w:hAnsi="Tahoma" w:cs="Tahoma"/>
          <w:color w:val="000000"/>
          <w:sz w:val="20"/>
          <w:szCs w:val="20"/>
        </w:rPr>
        <w:t xml:space="preserve"> = 1,000·0,744·0,724 = </w:t>
      </w:r>
      <w:r w:rsidRPr="00C169AB">
        <w:rPr>
          <w:rFonts w:ascii="Tahoma" w:hAnsi="Tahoma" w:cs="Tahoma"/>
          <w:b/>
          <w:bCs/>
          <w:color w:val="000000"/>
          <w:sz w:val="20"/>
          <w:szCs w:val="20"/>
        </w:rPr>
        <w:t xml:space="preserve">0,54 </w:t>
      </w:r>
      <w:proofErr w:type="spellStart"/>
      <w:r w:rsidRPr="00C169AB">
        <w:rPr>
          <w:rFonts w:ascii="Tahoma" w:hAnsi="Tahoma" w:cs="Tahoma"/>
          <w:b/>
          <w:bCs/>
          <w:color w:val="000000"/>
          <w:sz w:val="20"/>
          <w:szCs w:val="20"/>
        </w:rPr>
        <w:t>kN</w:t>
      </w:r>
      <w:proofErr w:type="spellEnd"/>
      <w:r w:rsidRPr="00C169AB">
        <w:rPr>
          <w:rFonts w:ascii="Tahoma" w:hAnsi="Tahoma" w:cs="Tahoma"/>
          <w:b/>
          <w:bCs/>
          <w:color w:val="000000"/>
          <w:sz w:val="20"/>
          <w:szCs w:val="20"/>
        </w:rPr>
        <w:t>/m²</w:t>
      </w:r>
    </w:p>
    <w:p w14:paraId="5DFA5C37" w14:textId="3D9A4D65" w:rsidR="00C169AB" w:rsidRPr="00C169AB" w:rsidRDefault="00C169AB">
      <w:pPr>
        <w:spacing w:after="160" w:line="259" w:lineRule="auto"/>
        <w:rPr>
          <w:rFonts w:ascii="Tahoma" w:hAnsi="Tahoma" w:cs="Tahoma"/>
          <w:b/>
          <w:bCs/>
          <w:color w:val="000000"/>
          <w:sz w:val="20"/>
          <w:szCs w:val="20"/>
        </w:rPr>
      </w:pPr>
      <w:r w:rsidRPr="00C169AB">
        <w:rPr>
          <w:rFonts w:ascii="Tahoma" w:hAnsi="Tahoma" w:cs="Tahoma"/>
          <w:b/>
          <w:bCs/>
          <w:color w:val="000000"/>
          <w:sz w:val="20"/>
          <w:szCs w:val="20"/>
        </w:rPr>
        <w:br w:type="page"/>
      </w:r>
    </w:p>
    <w:p w14:paraId="7E15B13C" w14:textId="70EDAFCE" w:rsidR="001B1DF3" w:rsidRPr="00C169AB" w:rsidRDefault="001B1DF3" w:rsidP="001B1DF3">
      <w:pPr>
        <w:rPr>
          <w:rFonts w:ascii="Tahoma" w:hAnsi="Tahoma" w:cs="Tahoma"/>
          <w:b/>
          <w:bCs/>
          <w:color w:val="000000"/>
          <w:sz w:val="20"/>
          <w:szCs w:val="20"/>
        </w:rPr>
      </w:pPr>
    </w:p>
    <w:p w14:paraId="697E53EB" w14:textId="6F262B6E" w:rsidR="00C169AB" w:rsidRPr="00C169AB" w:rsidRDefault="00C169AB" w:rsidP="00865BCA">
      <w:pPr>
        <w:pStyle w:val="Nagwek2"/>
        <w:numPr>
          <w:ilvl w:val="1"/>
          <w:numId w:val="50"/>
        </w:numPr>
        <w:ind w:left="426" w:hanging="447"/>
        <w:rPr>
          <w:rFonts w:cs="Tahoma"/>
          <w:color w:val="000000"/>
          <w:szCs w:val="20"/>
        </w:rPr>
      </w:pPr>
      <w:bookmarkStart w:id="61" w:name="_Toc131622170"/>
      <w:r w:rsidRPr="00C169AB">
        <w:rPr>
          <w:rFonts w:cs="Tahoma"/>
        </w:rPr>
        <w:t>Obciążenie wiatrem – ściany wolno stojące</w:t>
      </w:r>
      <w:bookmarkEnd w:id="61"/>
    </w:p>
    <w:p w14:paraId="59EE3C3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Obciążenie wiatrem wg PN-EN 1991-1-4 / Ściany wolno stojące i attyki (7.4.1)</w:t>
      </w:r>
    </w:p>
    <w:p w14:paraId="23898FB5"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noProof/>
          <w:color w:val="000000"/>
          <w:sz w:val="20"/>
          <w:szCs w:val="20"/>
        </w:rPr>
        <w:drawing>
          <wp:inline distT="0" distB="0" distL="0" distR="0" wp14:anchorId="13CB1DFD" wp14:editId="724A1E37">
            <wp:extent cx="5759450" cy="2520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2520950"/>
                    </a:xfrm>
                    <a:prstGeom prst="rect">
                      <a:avLst/>
                    </a:prstGeom>
                    <a:noFill/>
                    <a:ln>
                      <a:noFill/>
                    </a:ln>
                  </pic:spPr>
                </pic:pic>
              </a:graphicData>
            </a:graphic>
          </wp:inline>
        </w:drawing>
      </w:r>
    </w:p>
    <w:p w14:paraId="6F5AD84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p>
    <w:p w14:paraId="0B2857F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b/>
          <w:bCs/>
          <w:color w:val="000000"/>
          <w:sz w:val="20"/>
          <w:szCs w:val="20"/>
        </w:rPr>
        <w:t>Ściana - pole A:</w:t>
      </w:r>
    </w:p>
    <w:p w14:paraId="25C26FE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Ściana wolno stojąca bez załamania w narożniku o wymiarach: l = 2,35 m, h = 7,00 m</w:t>
      </w:r>
    </w:p>
    <w:p w14:paraId="2F4C937E"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wypełnienia φ = 1,00</w:t>
      </w:r>
    </w:p>
    <w:p w14:paraId="27C30BB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Wartość podstawowa bazowej prędkości wiatru:  </w:t>
      </w:r>
    </w:p>
    <w:p w14:paraId="00A41A49"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Strefa obciążenia wiatrem 1; A = 155 m n.p.m.</w:t>
      </w:r>
    </w:p>
    <w:p w14:paraId="3291109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 m/s (wg załącznika krajowego)</w:t>
      </w:r>
    </w:p>
    <w:p w14:paraId="0236B2A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kierunkowy: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dir</w:t>
      </w:r>
      <w:proofErr w:type="spellEnd"/>
      <w:r w:rsidRPr="00C169AB">
        <w:rPr>
          <w:rFonts w:ascii="Tahoma" w:hAnsi="Tahoma" w:cs="Tahoma"/>
          <w:color w:val="000000"/>
          <w:sz w:val="20"/>
          <w:szCs w:val="20"/>
        </w:rPr>
        <w:t xml:space="preserve"> = 1,0</w:t>
      </w:r>
    </w:p>
    <w:p w14:paraId="076F587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sezonowy: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proofErr w:type="spellEnd"/>
      <w:r w:rsidRPr="00C169AB">
        <w:rPr>
          <w:rFonts w:ascii="Tahoma" w:hAnsi="Tahoma" w:cs="Tahoma"/>
          <w:color w:val="000000"/>
          <w:sz w:val="20"/>
          <w:szCs w:val="20"/>
        </w:rPr>
        <w:t xml:space="preserve"> = 1,00</w:t>
      </w:r>
    </w:p>
    <w:p w14:paraId="55A18F22"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Bazowa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dir</w:t>
      </w:r>
      <w:r w:rsidRPr="00C169AB">
        <w:rPr>
          <w:rFonts w:ascii="Tahoma" w:hAnsi="Tahoma" w:cs="Tahoma"/>
          <w:color w:val="000000"/>
          <w:sz w:val="20"/>
          <w:szCs w:val="20"/>
        </w:rPr>
        <w:t>·c</w:t>
      </w:r>
      <w:r w:rsidRPr="00C169AB">
        <w:rPr>
          <w:rFonts w:ascii="Tahoma" w:hAnsi="Tahoma" w:cs="Tahoma"/>
          <w:color w:val="000000"/>
          <w:sz w:val="20"/>
          <w:szCs w:val="20"/>
          <w:vertAlign w:val="subscript"/>
        </w:rPr>
        <w:t>season</w:t>
      </w:r>
      <w:r w:rsidRPr="00C169AB">
        <w:rPr>
          <w:rFonts w:ascii="Tahoma" w:hAnsi="Tahoma" w:cs="Tahoma"/>
          <w:color w:val="000000"/>
          <w:sz w:val="20"/>
          <w:szCs w:val="20"/>
        </w:rPr>
        <w:t>·v</w:t>
      </w:r>
      <w:r w:rsidRPr="00C169AB">
        <w:rPr>
          <w:rFonts w:ascii="Tahoma" w:hAnsi="Tahoma" w:cs="Tahoma"/>
          <w:color w:val="000000"/>
          <w:sz w:val="20"/>
          <w:szCs w:val="20"/>
          <w:vertAlign w:val="subscript"/>
        </w:rPr>
        <w:t>b,0</w:t>
      </w:r>
      <w:r w:rsidRPr="00C169AB">
        <w:rPr>
          <w:rFonts w:ascii="Tahoma" w:hAnsi="Tahoma" w:cs="Tahoma"/>
          <w:color w:val="000000"/>
          <w:sz w:val="20"/>
          <w:szCs w:val="20"/>
        </w:rPr>
        <w:t xml:space="preserve"> = 22,00 m/s</w:t>
      </w:r>
    </w:p>
    <w:p w14:paraId="31FCDF8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Kategoria terenu I →  z</w:t>
      </w:r>
      <w:r w:rsidRPr="00C169AB">
        <w:rPr>
          <w:rFonts w:ascii="Tahoma" w:hAnsi="Tahoma" w:cs="Tahoma"/>
          <w:color w:val="000000"/>
          <w:sz w:val="20"/>
          <w:szCs w:val="20"/>
          <w:vertAlign w:val="subscript"/>
        </w:rPr>
        <w:t>0</w:t>
      </w:r>
      <w:r w:rsidRPr="00C169AB">
        <w:rPr>
          <w:rFonts w:ascii="Tahoma" w:hAnsi="Tahoma" w:cs="Tahoma"/>
          <w:color w:val="000000"/>
          <w:sz w:val="20"/>
          <w:szCs w:val="20"/>
        </w:rPr>
        <w:t xml:space="preserve"> = 0,01 m, </w:t>
      </w:r>
      <w:proofErr w:type="spellStart"/>
      <w:r w:rsidRPr="00C169AB">
        <w:rPr>
          <w:rFonts w:ascii="Tahoma" w:hAnsi="Tahoma" w:cs="Tahoma"/>
          <w:color w:val="000000"/>
          <w:sz w:val="20"/>
          <w:szCs w:val="20"/>
        </w:rPr>
        <w:t>z</w:t>
      </w:r>
      <w:r w:rsidRPr="00C169AB">
        <w:rPr>
          <w:rFonts w:ascii="Tahoma" w:hAnsi="Tahoma" w:cs="Tahoma"/>
          <w:color w:val="000000"/>
          <w:sz w:val="20"/>
          <w:szCs w:val="20"/>
          <w:vertAlign w:val="subscript"/>
        </w:rPr>
        <w:t>min</w:t>
      </w:r>
      <w:proofErr w:type="spellEnd"/>
      <w:r w:rsidRPr="00C169AB">
        <w:rPr>
          <w:rFonts w:ascii="Tahoma" w:hAnsi="Tahoma" w:cs="Tahoma"/>
          <w:color w:val="000000"/>
          <w:sz w:val="20"/>
          <w:szCs w:val="20"/>
        </w:rPr>
        <w:t xml:space="preserve"> = 1 m</w:t>
      </w:r>
    </w:p>
    <w:p w14:paraId="4D17F84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Wysokość odniesienia:  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h = 7,00 m</w:t>
      </w:r>
    </w:p>
    <w:p w14:paraId="2B9C015A"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orografii: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w:t>
      </w:r>
    </w:p>
    <w:p w14:paraId="1AEC997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turbulencji: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1,0</w:t>
      </w:r>
    </w:p>
    <w:p w14:paraId="01C80D73"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Współczynnik terenu:  k</w:t>
      </w:r>
      <w:r w:rsidRPr="00C169AB">
        <w:rPr>
          <w:rFonts w:ascii="Tahoma" w:hAnsi="Tahoma" w:cs="Tahoma"/>
          <w:color w:val="000000"/>
          <w:sz w:val="20"/>
          <w:szCs w:val="20"/>
          <w:vertAlign w:val="subscript"/>
        </w:rPr>
        <w:t>r</w:t>
      </w:r>
      <w:r w:rsidRPr="00C169AB">
        <w:rPr>
          <w:rFonts w:ascii="Tahoma" w:hAnsi="Tahoma" w:cs="Tahoma"/>
          <w:color w:val="000000"/>
          <w:sz w:val="20"/>
          <w:szCs w:val="20"/>
        </w:rPr>
        <w:t xml:space="preserve"> = 0,19·(z</w:t>
      </w:r>
      <w:r w:rsidRPr="00C169AB">
        <w:rPr>
          <w:rFonts w:ascii="Tahoma" w:hAnsi="Tahoma" w:cs="Tahoma"/>
          <w:color w:val="000000"/>
          <w:sz w:val="20"/>
          <w:szCs w:val="20"/>
          <w:vertAlign w:val="subscript"/>
        </w:rPr>
        <w:t>0</w:t>
      </w:r>
      <w:r w:rsidRPr="00C169AB">
        <w:rPr>
          <w:rFonts w:ascii="Tahoma" w:hAnsi="Tahoma" w:cs="Tahoma"/>
          <w:color w:val="000000"/>
          <w:sz w:val="20"/>
          <w:szCs w:val="20"/>
        </w:rPr>
        <w:t>/z</w:t>
      </w:r>
      <w:r w:rsidRPr="00C169AB">
        <w:rPr>
          <w:rFonts w:ascii="Tahoma" w:hAnsi="Tahoma" w:cs="Tahoma"/>
          <w:color w:val="000000"/>
          <w:sz w:val="20"/>
          <w:szCs w:val="20"/>
          <w:vertAlign w:val="subscript"/>
        </w:rPr>
        <w:t>0,II</w:t>
      </w:r>
      <w:r w:rsidRPr="00C169AB">
        <w:rPr>
          <w:rFonts w:ascii="Tahoma" w:hAnsi="Tahoma" w:cs="Tahoma"/>
          <w:color w:val="000000"/>
          <w:sz w:val="20"/>
          <w:szCs w:val="20"/>
        </w:rPr>
        <w:t>)</w:t>
      </w:r>
      <w:r w:rsidRPr="00C169AB">
        <w:rPr>
          <w:rFonts w:ascii="Tahoma" w:hAnsi="Tahoma" w:cs="Tahoma"/>
          <w:color w:val="000000"/>
          <w:sz w:val="20"/>
          <w:szCs w:val="20"/>
          <w:vertAlign w:val="superscript"/>
        </w:rPr>
        <w:t>0,07</w:t>
      </w:r>
      <w:r w:rsidRPr="00C169AB">
        <w:rPr>
          <w:rFonts w:ascii="Tahoma" w:hAnsi="Tahoma" w:cs="Tahoma"/>
          <w:color w:val="000000"/>
          <w:sz w:val="20"/>
          <w:szCs w:val="20"/>
        </w:rPr>
        <w:t xml:space="preserve"> = 0,170</w:t>
      </w:r>
    </w:p>
    <w:p w14:paraId="72B8B67D"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chropowatości: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r</w:t>
      </w:r>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0,170·ln(7,00/0,01) = 1,11 (wg p.4.3.2 normy)</w:t>
      </w:r>
    </w:p>
    <w:p w14:paraId="333DBEB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Średnia prędkość wiatru:  </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m</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r</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v</w:t>
      </w:r>
      <w:r w:rsidRPr="00C169AB">
        <w:rPr>
          <w:rFonts w:ascii="Tahoma" w:hAnsi="Tahoma" w:cs="Tahoma"/>
          <w:color w:val="000000"/>
          <w:sz w:val="20"/>
          <w:szCs w:val="20"/>
          <w:vertAlign w:val="subscript"/>
        </w:rPr>
        <w:t>b</w:t>
      </w:r>
      <w:proofErr w:type="spellEnd"/>
      <w:r w:rsidRPr="00C169AB">
        <w:rPr>
          <w:rFonts w:ascii="Tahoma" w:hAnsi="Tahoma" w:cs="Tahoma"/>
          <w:color w:val="000000"/>
          <w:sz w:val="20"/>
          <w:szCs w:val="20"/>
        </w:rPr>
        <w:t xml:space="preserve"> = 24,47 m/s</w:t>
      </w:r>
    </w:p>
    <w:p w14:paraId="62CA5336"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Intensywność turbulencji:  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k</w:t>
      </w:r>
      <w:r w:rsidRPr="00C169AB">
        <w:rPr>
          <w:rFonts w:ascii="Tahoma" w:hAnsi="Tahoma" w:cs="Tahoma"/>
          <w:color w:val="000000"/>
          <w:sz w:val="20"/>
          <w:szCs w:val="20"/>
          <w:vertAlign w:val="subscript"/>
        </w:rPr>
        <w:t>I</w:t>
      </w:r>
      <w:proofErr w:type="spellEnd"/>
      <w:r w:rsidRPr="00C169AB">
        <w:rPr>
          <w:rFonts w:ascii="Tahoma" w:hAnsi="Tahoma" w:cs="Tahoma"/>
          <w:color w:val="000000"/>
          <w:sz w:val="20"/>
          <w:szCs w:val="20"/>
        </w:rPr>
        <w:t xml:space="preserve"> / (c</w:t>
      </w:r>
      <w:r w:rsidRPr="00C169AB">
        <w:rPr>
          <w:rFonts w:ascii="Tahoma" w:hAnsi="Tahoma" w:cs="Tahoma"/>
          <w:color w:val="000000"/>
          <w:sz w:val="20"/>
          <w:szCs w:val="20"/>
          <w:vertAlign w:val="subscript"/>
        </w:rPr>
        <w:t>o</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ln</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/z</w:t>
      </w:r>
      <w:r w:rsidRPr="00C169AB">
        <w:rPr>
          <w:rFonts w:ascii="Tahoma" w:hAnsi="Tahoma" w:cs="Tahoma"/>
          <w:color w:val="000000"/>
          <w:sz w:val="20"/>
          <w:szCs w:val="20"/>
          <w:vertAlign w:val="subscript"/>
        </w:rPr>
        <w:t>0</w:t>
      </w:r>
      <w:r w:rsidRPr="00C169AB">
        <w:rPr>
          <w:rFonts w:ascii="Tahoma" w:hAnsi="Tahoma" w:cs="Tahoma"/>
          <w:color w:val="000000"/>
          <w:sz w:val="20"/>
          <w:szCs w:val="20"/>
        </w:rPr>
        <w:t>)) = 0,153</w:t>
      </w:r>
    </w:p>
    <w:p w14:paraId="06E72B91"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Gęstość powietrza:  ρ = 1,25 kg/m³</w:t>
      </w:r>
    </w:p>
    <w:p w14:paraId="6D7F1132"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Szczytowe ciśnienie prędkości: </w:t>
      </w:r>
      <w:proofErr w:type="spellStart"/>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 = [1+7·I</w:t>
      </w:r>
      <w:r w:rsidRPr="00C169AB">
        <w:rPr>
          <w:rFonts w:ascii="Tahoma" w:hAnsi="Tahoma" w:cs="Tahoma"/>
          <w:color w:val="000000"/>
          <w:sz w:val="20"/>
          <w:szCs w:val="20"/>
          <w:vertAlign w:val="subscript"/>
        </w:rPr>
        <w:t>v</w:t>
      </w:r>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)]·(1/2)·ρ·v</w:t>
      </w:r>
      <w:r w:rsidRPr="00C169AB">
        <w:rPr>
          <w:rFonts w:ascii="Tahoma" w:hAnsi="Tahoma" w:cs="Tahoma"/>
          <w:color w:val="000000"/>
          <w:sz w:val="20"/>
          <w:szCs w:val="20"/>
          <w:vertAlign w:val="subscript"/>
        </w:rPr>
        <w:t>m</w:t>
      </w:r>
      <w:r w:rsidRPr="00C169AB">
        <w:rPr>
          <w:rFonts w:ascii="Tahoma" w:hAnsi="Tahoma" w:cs="Tahoma"/>
          <w:color w:val="000000"/>
          <w:sz w:val="20"/>
          <w:szCs w:val="20"/>
        </w:rPr>
        <w:t>²(z</w:t>
      </w:r>
      <w:r w:rsidRPr="00C169AB">
        <w:rPr>
          <w:rFonts w:ascii="Tahoma" w:hAnsi="Tahoma" w:cs="Tahoma"/>
          <w:color w:val="000000"/>
          <w:sz w:val="20"/>
          <w:szCs w:val="20"/>
          <w:vertAlign w:val="subscript"/>
        </w:rPr>
        <w:t>e</w:t>
      </w:r>
      <w:r w:rsidRPr="00C169AB">
        <w:rPr>
          <w:rFonts w:ascii="Tahoma" w:hAnsi="Tahoma" w:cs="Tahoma"/>
          <w:color w:val="000000"/>
          <w:sz w:val="20"/>
          <w:szCs w:val="20"/>
        </w:rPr>
        <w:t xml:space="preserve">) = 773,9 Pa = 0,774 </w:t>
      </w:r>
      <w:proofErr w:type="spellStart"/>
      <w:r w:rsidRPr="00C169AB">
        <w:rPr>
          <w:rFonts w:ascii="Tahoma" w:hAnsi="Tahoma" w:cs="Tahoma"/>
          <w:color w:val="000000"/>
          <w:sz w:val="20"/>
          <w:szCs w:val="20"/>
        </w:rPr>
        <w:t>kPa</w:t>
      </w:r>
      <w:proofErr w:type="spellEnd"/>
    </w:p>
    <w:p w14:paraId="3EC39BDB"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Współczynnik konstrukcyjny: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proofErr w:type="spellEnd"/>
      <w:r w:rsidRPr="00C169AB">
        <w:rPr>
          <w:rFonts w:ascii="Tahoma" w:hAnsi="Tahoma" w:cs="Tahoma"/>
          <w:color w:val="000000"/>
          <w:sz w:val="20"/>
          <w:szCs w:val="20"/>
        </w:rPr>
        <w:t xml:space="preserve"> = 1,000</w:t>
      </w:r>
    </w:p>
    <w:p w14:paraId="713F0197"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 xml:space="preserve">- Wypadkowy współczynnik ciśnienia (netto)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p,net</w:t>
      </w:r>
      <w:proofErr w:type="spellEnd"/>
      <w:r w:rsidRPr="00C169AB">
        <w:rPr>
          <w:rFonts w:ascii="Tahoma" w:hAnsi="Tahoma" w:cs="Tahoma"/>
          <w:color w:val="000000"/>
          <w:sz w:val="20"/>
          <w:szCs w:val="20"/>
        </w:rPr>
        <w:t xml:space="preserve"> = 2,3</w:t>
      </w:r>
    </w:p>
    <w:p w14:paraId="192CE050"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u w:val="single"/>
        </w:rPr>
        <w:t>Ciśnienie sumaryczne (netto) wiatru:</w:t>
      </w:r>
    </w:p>
    <w:p w14:paraId="69A62A9C" w14:textId="77777777" w:rsidR="001B1DF3" w:rsidRPr="00C169AB" w:rsidRDefault="001B1DF3" w:rsidP="001B1DF3">
      <w:pPr>
        <w:widowControl w:val="0"/>
        <w:autoSpaceDE w:val="0"/>
        <w:autoSpaceDN w:val="0"/>
        <w:adjustRightInd w:val="0"/>
        <w:spacing w:line="240" w:lineRule="auto"/>
        <w:rPr>
          <w:rFonts w:ascii="Tahoma" w:hAnsi="Tahoma" w:cs="Tahoma"/>
          <w:color w:val="000000"/>
          <w:sz w:val="20"/>
          <w:szCs w:val="20"/>
        </w:rPr>
      </w:pPr>
      <w:r w:rsidRPr="00C169AB">
        <w:rPr>
          <w:rFonts w:ascii="Tahoma" w:hAnsi="Tahoma" w:cs="Tahoma"/>
          <w:color w:val="000000"/>
          <w:sz w:val="20"/>
          <w:szCs w:val="20"/>
        </w:rPr>
        <w:tab/>
      </w:r>
      <w:proofErr w:type="spellStart"/>
      <w:r w:rsidRPr="00C169AB">
        <w:rPr>
          <w:rFonts w:ascii="Tahoma" w:hAnsi="Tahoma" w:cs="Tahoma"/>
          <w:color w:val="000000"/>
          <w:sz w:val="20"/>
          <w:szCs w:val="20"/>
        </w:rPr>
        <w:t>F</w:t>
      </w:r>
      <w:r w:rsidRPr="00C169AB">
        <w:rPr>
          <w:rFonts w:ascii="Tahoma" w:hAnsi="Tahoma" w:cs="Tahoma"/>
          <w:color w:val="000000"/>
          <w:sz w:val="20"/>
          <w:szCs w:val="20"/>
          <w:vertAlign w:val="subscript"/>
        </w:rPr>
        <w:t>w</w:t>
      </w:r>
      <w:proofErr w:type="spellEnd"/>
      <w:r w:rsidRPr="00C169AB">
        <w:rPr>
          <w:rFonts w:ascii="Tahoma" w:hAnsi="Tahoma" w:cs="Tahoma"/>
          <w:color w:val="000000"/>
          <w:sz w:val="20"/>
          <w:szCs w:val="20"/>
        </w:rPr>
        <w:t xml:space="preserve"> = </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s</w:t>
      </w:r>
      <w:r w:rsidRPr="00C169AB">
        <w:rPr>
          <w:rFonts w:ascii="Tahoma" w:hAnsi="Tahoma" w:cs="Tahoma"/>
          <w:color w:val="000000"/>
          <w:sz w:val="20"/>
          <w:szCs w:val="20"/>
        </w:rPr>
        <w:t>c</w:t>
      </w:r>
      <w:r w:rsidRPr="00C169AB">
        <w:rPr>
          <w:rFonts w:ascii="Tahoma" w:hAnsi="Tahoma" w:cs="Tahoma"/>
          <w:color w:val="000000"/>
          <w:sz w:val="20"/>
          <w:szCs w:val="20"/>
          <w:vertAlign w:val="subscript"/>
        </w:rPr>
        <w:t>d</w:t>
      </w:r>
      <w:r w:rsidRPr="00C169AB">
        <w:rPr>
          <w:rFonts w:ascii="Tahoma" w:hAnsi="Tahoma" w:cs="Tahoma"/>
          <w:color w:val="000000"/>
          <w:sz w:val="20"/>
          <w:szCs w:val="20"/>
        </w:rPr>
        <w:t>·q</w:t>
      </w:r>
      <w:r w:rsidRPr="00C169AB">
        <w:rPr>
          <w:rFonts w:ascii="Tahoma" w:hAnsi="Tahoma" w:cs="Tahoma"/>
          <w:color w:val="000000"/>
          <w:sz w:val="20"/>
          <w:szCs w:val="20"/>
          <w:vertAlign w:val="subscript"/>
        </w:rPr>
        <w:t>p</w:t>
      </w:r>
      <w:proofErr w:type="spellEnd"/>
      <w:r w:rsidRPr="00C169AB">
        <w:rPr>
          <w:rFonts w:ascii="Tahoma" w:hAnsi="Tahoma" w:cs="Tahoma"/>
          <w:color w:val="000000"/>
          <w:sz w:val="20"/>
          <w:szCs w:val="20"/>
        </w:rPr>
        <w:t>(z</w:t>
      </w:r>
      <w:r w:rsidRPr="00C169AB">
        <w:rPr>
          <w:rFonts w:ascii="Tahoma" w:hAnsi="Tahoma" w:cs="Tahoma"/>
          <w:color w:val="000000"/>
          <w:sz w:val="20"/>
          <w:szCs w:val="20"/>
          <w:vertAlign w:val="subscript"/>
        </w:rPr>
        <w:t>e</w:t>
      </w:r>
      <w:r w:rsidRPr="00C169AB">
        <w:rPr>
          <w:rFonts w:ascii="Tahoma" w:hAnsi="Tahoma" w:cs="Tahoma"/>
          <w:color w:val="000000"/>
          <w:sz w:val="20"/>
          <w:szCs w:val="20"/>
        </w:rPr>
        <w:t>)·</w:t>
      </w:r>
      <w:proofErr w:type="spellStart"/>
      <w:r w:rsidRPr="00C169AB">
        <w:rPr>
          <w:rFonts w:ascii="Tahoma" w:hAnsi="Tahoma" w:cs="Tahoma"/>
          <w:color w:val="000000"/>
          <w:sz w:val="20"/>
          <w:szCs w:val="20"/>
        </w:rPr>
        <w:t>c</w:t>
      </w:r>
      <w:r w:rsidRPr="00C169AB">
        <w:rPr>
          <w:rFonts w:ascii="Tahoma" w:hAnsi="Tahoma" w:cs="Tahoma"/>
          <w:color w:val="000000"/>
          <w:sz w:val="20"/>
          <w:szCs w:val="20"/>
          <w:vertAlign w:val="subscript"/>
        </w:rPr>
        <w:t>p,net</w:t>
      </w:r>
      <w:proofErr w:type="spellEnd"/>
      <w:r w:rsidRPr="00C169AB">
        <w:rPr>
          <w:rFonts w:ascii="Tahoma" w:hAnsi="Tahoma" w:cs="Tahoma"/>
          <w:color w:val="000000"/>
          <w:sz w:val="20"/>
          <w:szCs w:val="20"/>
        </w:rPr>
        <w:t xml:space="preserve"> = 1,000·0,774·2,3 = </w:t>
      </w:r>
      <w:r w:rsidRPr="00C169AB">
        <w:rPr>
          <w:rFonts w:ascii="Tahoma" w:hAnsi="Tahoma" w:cs="Tahoma"/>
          <w:b/>
          <w:bCs/>
          <w:color w:val="000000"/>
          <w:sz w:val="20"/>
          <w:szCs w:val="20"/>
        </w:rPr>
        <w:t xml:space="preserve">1,78 </w:t>
      </w:r>
      <w:proofErr w:type="spellStart"/>
      <w:r w:rsidRPr="00C169AB">
        <w:rPr>
          <w:rFonts w:ascii="Tahoma" w:hAnsi="Tahoma" w:cs="Tahoma"/>
          <w:b/>
          <w:bCs/>
          <w:color w:val="000000"/>
          <w:sz w:val="20"/>
          <w:szCs w:val="20"/>
        </w:rPr>
        <w:t>kN</w:t>
      </w:r>
      <w:proofErr w:type="spellEnd"/>
      <w:r w:rsidRPr="00C169AB">
        <w:rPr>
          <w:rFonts w:ascii="Tahoma" w:hAnsi="Tahoma" w:cs="Tahoma"/>
          <w:b/>
          <w:bCs/>
          <w:color w:val="000000"/>
          <w:sz w:val="20"/>
          <w:szCs w:val="20"/>
        </w:rPr>
        <w:t>/m²</w:t>
      </w:r>
    </w:p>
    <w:p w14:paraId="26BDA2CD" w14:textId="77777777" w:rsidR="001B1DF3" w:rsidRPr="00C169AB" w:rsidRDefault="001B1DF3" w:rsidP="001B1DF3">
      <w:pPr>
        <w:rPr>
          <w:rFonts w:ascii="Tahoma" w:hAnsi="Tahoma" w:cs="Tahoma"/>
        </w:rPr>
      </w:pPr>
      <w:r w:rsidRPr="00C169AB">
        <w:rPr>
          <w:rFonts w:ascii="Tahoma" w:hAnsi="Tahoma" w:cs="Tahoma"/>
        </w:rPr>
        <w:br w:type="page"/>
      </w:r>
    </w:p>
    <w:p w14:paraId="2BA0DAEE" w14:textId="77777777" w:rsidR="000055F0" w:rsidRPr="00CC62B8" w:rsidRDefault="000055F0" w:rsidP="00865BCA">
      <w:pPr>
        <w:pStyle w:val="Nagwek1"/>
        <w:numPr>
          <w:ilvl w:val="0"/>
          <w:numId w:val="50"/>
        </w:numPr>
        <w:spacing w:before="40"/>
        <w:ind w:left="426" w:hanging="426"/>
        <w:rPr>
          <w:rFonts w:cs="Tahoma"/>
        </w:rPr>
      </w:pPr>
      <w:bookmarkStart w:id="62" w:name="_Toc100176706"/>
      <w:bookmarkStart w:id="63" w:name="_Toc110286171"/>
      <w:bookmarkStart w:id="64" w:name="_Toc131622171"/>
      <w:bookmarkStart w:id="65" w:name="_Toc93860406"/>
      <w:bookmarkEnd w:id="54"/>
      <w:bookmarkEnd w:id="57"/>
      <w:r w:rsidRPr="00CC62B8">
        <w:rPr>
          <w:rFonts w:eastAsia="Times New Roman" w:cs="Tahoma"/>
          <w:lang w:eastAsia="pl-PL"/>
        </w:rPr>
        <w:lastRenderedPageBreak/>
        <w:t>Ogólne wymagania BHP</w:t>
      </w:r>
      <w:bookmarkEnd w:id="62"/>
      <w:bookmarkEnd w:id="63"/>
      <w:bookmarkEnd w:id="64"/>
      <w:r w:rsidRPr="00CC62B8">
        <w:rPr>
          <w:rFonts w:eastAsia="Times New Roman" w:cs="Tahoma"/>
          <w:lang w:eastAsia="pl-PL"/>
        </w:rPr>
        <w:t xml:space="preserve"> </w:t>
      </w:r>
      <w:bookmarkEnd w:id="65"/>
    </w:p>
    <w:p w14:paraId="54FBA7B0"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w:t>
      </w:r>
    </w:p>
    <w:p w14:paraId="555CF2DD" w14:textId="77777777" w:rsidR="000055F0" w:rsidRPr="00CC62B8" w:rsidRDefault="000055F0" w:rsidP="000055F0">
      <w:pPr>
        <w:ind w:firstLine="284"/>
        <w:jc w:val="both"/>
        <w:rPr>
          <w:rFonts w:ascii="Tahoma" w:hAnsi="Tahoma" w:cs="Tahoma"/>
          <w:sz w:val="20"/>
          <w:szCs w:val="20"/>
        </w:rPr>
      </w:pPr>
    </w:p>
    <w:p w14:paraId="69DDDFA6"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Należy przewidzieć:</w:t>
      </w:r>
    </w:p>
    <w:p w14:paraId="7FD9DB90" w14:textId="77777777" w:rsidR="000055F0" w:rsidRPr="00CC62B8" w:rsidRDefault="000055F0" w:rsidP="000055F0">
      <w:pPr>
        <w:numPr>
          <w:ilvl w:val="0"/>
          <w:numId w:val="18"/>
        </w:numPr>
        <w:ind w:left="284" w:hanging="284"/>
        <w:jc w:val="both"/>
        <w:rPr>
          <w:rFonts w:ascii="Tahoma" w:hAnsi="Tahoma" w:cs="Tahoma"/>
          <w:sz w:val="20"/>
          <w:szCs w:val="20"/>
        </w:rPr>
      </w:pPr>
      <w:r w:rsidRPr="00CC62B8">
        <w:rPr>
          <w:rFonts w:ascii="Tahoma" w:hAnsi="Tahoma" w:cs="Tahoma"/>
          <w:sz w:val="20"/>
          <w:szCs w:val="20"/>
        </w:rPr>
        <w:t>ogrodzenie terenu, ustawienie tablicy budowy zgłoszenia robót i ogłoszenia dotyczącego spraw bezpieczeństwa i ochrony zdrowia,</w:t>
      </w:r>
    </w:p>
    <w:p w14:paraId="63C9119B" w14:textId="77777777" w:rsidR="000055F0" w:rsidRPr="00CC62B8" w:rsidRDefault="000055F0" w:rsidP="000055F0">
      <w:pPr>
        <w:numPr>
          <w:ilvl w:val="0"/>
          <w:numId w:val="18"/>
        </w:numPr>
        <w:ind w:left="284" w:hanging="284"/>
        <w:jc w:val="both"/>
        <w:rPr>
          <w:rFonts w:ascii="Tahoma" w:hAnsi="Tahoma" w:cs="Tahoma"/>
          <w:sz w:val="20"/>
          <w:szCs w:val="20"/>
        </w:rPr>
      </w:pPr>
      <w:r w:rsidRPr="00CC62B8">
        <w:rPr>
          <w:rFonts w:ascii="Tahoma" w:hAnsi="Tahoma" w:cs="Tahoma"/>
          <w:sz w:val="20"/>
          <w:szCs w:val="20"/>
        </w:rPr>
        <w:t>urządzenie składowisk materiałów i wyrobów,</w:t>
      </w:r>
    </w:p>
    <w:p w14:paraId="33B54F89" w14:textId="77777777" w:rsidR="000055F0" w:rsidRPr="00CC62B8" w:rsidRDefault="000055F0" w:rsidP="000055F0">
      <w:pPr>
        <w:numPr>
          <w:ilvl w:val="0"/>
          <w:numId w:val="18"/>
        </w:numPr>
        <w:ind w:left="284" w:hanging="284"/>
        <w:jc w:val="both"/>
        <w:rPr>
          <w:rFonts w:ascii="Tahoma" w:hAnsi="Tahoma" w:cs="Tahoma"/>
          <w:sz w:val="20"/>
          <w:szCs w:val="20"/>
        </w:rPr>
      </w:pPr>
      <w:r w:rsidRPr="00CC62B8">
        <w:rPr>
          <w:rFonts w:ascii="Tahoma" w:hAnsi="Tahoma" w:cs="Tahoma"/>
          <w:sz w:val="20"/>
          <w:szCs w:val="20"/>
        </w:rPr>
        <w:t>urządzenie placu postojowego dla maszyn i urządzeń.</w:t>
      </w:r>
    </w:p>
    <w:p w14:paraId="4DB907A5" w14:textId="77777777" w:rsidR="000055F0" w:rsidRPr="00CC62B8" w:rsidRDefault="000055F0" w:rsidP="000055F0">
      <w:pPr>
        <w:jc w:val="both"/>
        <w:rPr>
          <w:rFonts w:ascii="Tahoma" w:hAnsi="Tahoma" w:cs="Tahoma"/>
          <w:sz w:val="20"/>
          <w:szCs w:val="20"/>
        </w:rPr>
      </w:pPr>
    </w:p>
    <w:p w14:paraId="4E672CB7"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 xml:space="preserve">W trakcie budowy mogą wystąpić zwiększone natężenia hałasu oraz zapylenia. Związane jest to z zastosowaniem sprzętu ciężkiego, jak samochody ciężarowe, koparki. Będzie to oddziaływanie krótkotrwale, o ograniczonym charakterze lokalnym. Zasięg uciążliwości określa się na około                               (100-150) m od placu budowy. Bieżące odpady będą segregowane i sukcesywnie wywożone na składowisko odpadów zgodnie z obowiązującymi przepisami, które reguluje ustawa o odpadach (jednolity tekst Dz.U. z 2021 r., poz. 779 z </w:t>
      </w:r>
      <w:proofErr w:type="spellStart"/>
      <w:r w:rsidRPr="00CC62B8">
        <w:rPr>
          <w:rFonts w:ascii="Tahoma" w:hAnsi="Tahoma" w:cs="Tahoma"/>
          <w:sz w:val="20"/>
          <w:szCs w:val="20"/>
        </w:rPr>
        <w:t>póź</w:t>
      </w:r>
      <w:proofErr w:type="spellEnd"/>
      <w:r w:rsidRPr="00CC62B8">
        <w:rPr>
          <w:rFonts w:ascii="Tahoma" w:hAnsi="Tahoma" w:cs="Tahoma"/>
          <w:sz w:val="20"/>
          <w:szCs w:val="20"/>
        </w:rPr>
        <w:t>. zm.).</w:t>
      </w:r>
    </w:p>
    <w:p w14:paraId="672B5845" w14:textId="77777777" w:rsidR="000055F0" w:rsidRPr="00CC62B8" w:rsidRDefault="000055F0" w:rsidP="000055F0">
      <w:pPr>
        <w:ind w:firstLine="284"/>
        <w:jc w:val="both"/>
        <w:rPr>
          <w:rFonts w:ascii="Tahoma" w:hAnsi="Tahoma" w:cs="Tahoma"/>
          <w:sz w:val="20"/>
          <w:szCs w:val="20"/>
        </w:rPr>
      </w:pPr>
    </w:p>
    <w:p w14:paraId="04E64F93" w14:textId="77777777" w:rsidR="000055F0" w:rsidRPr="00CC62B8" w:rsidRDefault="000055F0" w:rsidP="000055F0">
      <w:pPr>
        <w:ind w:firstLine="283"/>
        <w:jc w:val="both"/>
        <w:rPr>
          <w:rFonts w:ascii="Tahoma" w:hAnsi="Tahoma" w:cs="Tahoma"/>
          <w:sz w:val="20"/>
          <w:szCs w:val="20"/>
        </w:rPr>
      </w:pPr>
      <w:r w:rsidRPr="00CC62B8">
        <w:rPr>
          <w:rFonts w:ascii="Tahoma" w:hAnsi="Tahoma" w:cs="Tahoma"/>
          <w:sz w:val="20"/>
          <w:szCs w:val="20"/>
        </w:rPr>
        <w:t xml:space="preserve">Na etapie realizacji inwestycji trudno jest cenić wpływ zaplecza budowy na środowisko. Roboty wykonywane na placu budowy nie powinny powodować powstania istotnych ilości ścieków i zanieczyszczeń. Zaplecze budowy służyć będzie, jako miejsce postojowe sprzętu budowlanego: betoniarka, wyciąg, plac pod sprzęt i kontenery pracownicze. Miejsce składowania materiałów budowlanych wynikać będzie z organizacji placu budowy Wykonawcy. Na tym etapie nie jest możliwe określenie dokładnego miejsca ich składowania. Należy założyć, że elementy prefabrykowane i na paletach będą rozkładane wzdłuż frontu robót. Organizacja placu budowy uwzględniać będzie wymagania ochrony środowiska w zakresie gospodarki odpadami w sposób gwarantujący minimalne zagrożenie. </w:t>
      </w:r>
    </w:p>
    <w:p w14:paraId="12875B39" w14:textId="77777777" w:rsidR="000055F0" w:rsidRPr="00CC62B8" w:rsidRDefault="000055F0" w:rsidP="000055F0">
      <w:pPr>
        <w:ind w:firstLine="283"/>
        <w:jc w:val="both"/>
        <w:rPr>
          <w:rFonts w:ascii="Tahoma" w:hAnsi="Tahoma" w:cs="Tahoma"/>
          <w:sz w:val="20"/>
          <w:szCs w:val="20"/>
        </w:rPr>
      </w:pPr>
    </w:p>
    <w:p w14:paraId="6DC3629C" w14:textId="77777777" w:rsidR="000055F0" w:rsidRPr="00CC62B8" w:rsidRDefault="000055F0" w:rsidP="000055F0">
      <w:pPr>
        <w:ind w:firstLine="283"/>
        <w:jc w:val="both"/>
        <w:rPr>
          <w:rFonts w:ascii="Tahoma" w:hAnsi="Tahoma" w:cs="Tahoma"/>
          <w:sz w:val="20"/>
          <w:szCs w:val="20"/>
        </w:rPr>
      </w:pPr>
      <w:r w:rsidRPr="00CC62B8">
        <w:rPr>
          <w:rFonts w:ascii="Tahoma" w:hAnsi="Tahoma" w:cs="Tahoma"/>
          <w:sz w:val="20"/>
          <w:szCs w:val="20"/>
        </w:rPr>
        <w:t>Oddziaływanie na środowisko podczas realizacji robót budowalnych ma wyłącznie charakter przejściowy i odwracalny. Czas tych działań kończy się wraz z zakończeniem robót budowlanych. W celu ochrony środowiska powinny być wprowadzane i podjęte następujące działania:</w:t>
      </w:r>
    </w:p>
    <w:p w14:paraId="7BAAF0C1"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odpowiednią organizację robót,</w:t>
      </w:r>
    </w:p>
    <w:p w14:paraId="67E32681"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stosowanie materiałów wprowadzonych do obrotu zgodnie z odrębnymi przepisami,</w:t>
      </w:r>
    </w:p>
    <w:p w14:paraId="10490F96"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sprzęt/materiały budowlane będą magazynowane/ przechowywane na terenie utwardzonym zabezpieczonym przed ewentualnym przenikaniem/wyciekiem substancji szkodliwych do gruntu,</w:t>
      </w:r>
    </w:p>
    <w:p w14:paraId="5DE7B679"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użytkowany sprzęt będzie sprawny technicznie, spełniać będzie wymagania w zakresie nie przekraczania dopuszczalnych emisji zanieczyszczeń / hałasu do środowiska,</w:t>
      </w:r>
    </w:p>
    <w:p w14:paraId="1D5016A7"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powstające odpady będą zbierane w sposób selektywny w kontenerach i sukcesywnie wywożone,</w:t>
      </w:r>
    </w:p>
    <w:p w14:paraId="2481BE37" w14:textId="77777777" w:rsidR="000055F0" w:rsidRPr="00CC62B8" w:rsidRDefault="000055F0" w:rsidP="000055F0">
      <w:pPr>
        <w:numPr>
          <w:ilvl w:val="0"/>
          <w:numId w:val="19"/>
        </w:numPr>
        <w:ind w:left="284" w:hanging="284"/>
        <w:jc w:val="both"/>
        <w:rPr>
          <w:rFonts w:ascii="Tahoma" w:hAnsi="Tahoma" w:cs="Tahoma"/>
          <w:sz w:val="20"/>
          <w:szCs w:val="20"/>
        </w:rPr>
      </w:pPr>
      <w:r w:rsidRPr="00CC62B8">
        <w:rPr>
          <w:rFonts w:ascii="Tahoma" w:hAnsi="Tahoma" w:cs="Tahoma"/>
          <w:sz w:val="20"/>
          <w:szCs w:val="20"/>
        </w:rPr>
        <w:t>rodzime masy ziemne wydobyte i przemieszczane podczas realizacji budowy będą w miarę możliwości wykorzystywane na miejscu w celu niwelacji terenu i kształtowania terenów zielonych,</w:t>
      </w:r>
    </w:p>
    <w:p w14:paraId="206B0AA4" w14:textId="77777777" w:rsidR="000055F0" w:rsidRPr="00CC62B8" w:rsidRDefault="000055F0" w:rsidP="000055F0">
      <w:pPr>
        <w:ind w:firstLine="284"/>
        <w:jc w:val="both"/>
        <w:rPr>
          <w:rFonts w:ascii="Tahoma" w:hAnsi="Tahoma" w:cs="Tahoma"/>
          <w:sz w:val="20"/>
          <w:szCs w:val="20"/>
        </w:rPr>
      </w:pPr>
    </w:p>
    <w:p w14:paraId="4583F411"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 xml:space="preserve">Po zakończeniu budowy elementy zaplecza jak ogrodzenie należy rozebrać i uporządkować teren budowy. Wszystkie elementy zagospodarowania placu budowy powinny spełniać ogólne wymagania określone w rozporządzeniu Ministra Infrastruktury w sprawie bezpieczeństwa i higieny pracy podczas wykonywania robót budowlanych ( Dz.U. z 2003 r., nr 47, poz. 401). </w:t>
      </w:r>
    </w:p>
    <w:p w14:paraId="72371CBE" w14:textId="77777777" w:rsidR="000055F0" w:rsidRPr="00CC62B8" w:rsidRDefault="000055F0" w:rsidP="000055F0">
      <w:pPr>
        <w:ind w:right="32" w:firstLine="284"/>
        <w:jc w:val="both"/>
        <w:rPr>
          <w:rFonts w:ascii="Tahoma" w:hAnsi="Tahoma" w:cs="Tahoma"/>
          <w:sz w:val="20"/>
          <w:szCs w:val="20"/>
        </w:rPr>
      </w:pPr>
    </w:p>
    <w:p w14:paraId="4756ACCB"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W przypadku wykonywania robót budowlanych na otwartym powietrzu, przy temperaturze od +5</w:t>
      </w:r>
      <w:r w:rsidRPr="00CC62B8">
        <w:rPr>
          <w:rFonts w:ascii="Tahoma" w:hAnsi="Tahoma" w:cs="Tahoma"/>
          <w:sz w:val="20"/>
          <w:szCs w:val="20"/>
          <w:vertAlign w:val="superscript"/>
        </w:rPr>
        <w:t xml:space="preserve">0 </w:t>
      </w:r>
      <w:r w:rsidRPr="00CC62B8">
        <w:rPr>
          <w:rFonts w:ascii="Tahoma" w:hAnsi="Tahoma" w:cs="Tahoma"/>
          <w:sz w:val="20"/>
          <w:szCs w:val="20"/>
        </w:rPr>
        <w:t>C do -15</w:t>
      </w:r>
      <w:r w:rsidRPr="00CC62B8">
        <w:rPr>
          <w:rFonts w:ascii="Tahoma" w:hAnsi="Tahoma" w:cs="Tahoma"/>
          <w:sz w:val="20"/>
          <w:szCs w:val="20"/>
          <w:vertAlign w:val="superscript"/>
        </w:rPr>
        <w:t>0</w:t>
      </w:r>
      <w:r w:rsidRPr="00CC62B8">
        <w:rPr>
          <w:rFonts w:ascii="Tahoma" w:hAnsi="Tahoma" w:cs="Tahoma"/>
          <w:sz w:val="20"/>
          <w:szCs w:val="20"/>
        </w:rPr>
        <w:t>C wymaga sporządzenia projektu organizacji robót na okres obniżonych temperatur. Żadnych robót na otwartym powietrzu nie należy wykonywać, gdy:</w:t>
      </w:r>
    </w:p>
    <w:p w14:paraId="632FC6AE"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t>temperatura powietrza &lt; - 15</w:t>
      </w:r>
      <w:r w:rsidRPr="00CC62B8">
        <w:rPr>
          <w:rFonts w:ascii="Tahoma" w:hAnsi="Tahoma" w:cs="Tahoma"/>
          <w:sz w:val="20"/>
          <w:szCs w:val="20"/>
          <w:vertAlign w:val="superscript"/>
        </w:rPr>
        <w:t xml:space="preserve">0 </w:t>
      </w:r>
      <w:r w:rsidRPr="00CC62B8">
        <w:rPr>
          <w:rFonts w:ascii="Tahoma" w:hAnsi="Tahoma" w:cs="Tahoma"/>
          <w:sz w:val="20"/>
          <w:szCs w:val="20"/>
        </w:rPr>
        <w:t>C,</w:t>
      </w:r>
    </w:p>
    <w:p w14:paraId="3AE5E05F"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lastRenderedPageBreak/>
        <w:t xml:space="preserve">prędkość chwilowa wiatru </w:t>
      </w:r>
      <w:proofErr w:type="spellStart"/>
      <w:r w:rsidRPr="00CC62B8">
        <w:rPr>
          <w:rFonts w:ascii="Tahoma" w:hAnsi="Tahoma" w:cs="Tahoma"/>
          <w:sz w:val="20"/>
          <w:szCs w:val="20"/>
        </w:rPr>
        <w:t>v</w:t>
      </w:r>
      <w:r w:rsidRPr="00CC62B8">
        <w:rPr>
          <w:rFonts w:ascii="Tahoma" w:hAnsi="Tahoma" w:cs="Tahoma"/>
          <w:sz w:val="20"/>
          <w:szCs w:val="20"/>
          <w:vertAlign w:val="subscript"/>
        </w:rPr>
        <w:t>ch</w:t>
      </w:r>
      <w:proofErr w:type="spellEnd"/>
      <w:r w:rsidRPr="00CC62B8">
        <w:rPr>
          <w:rFonts w:ascii="Tahoma" w:hAnsi="Tahoma" w:cs="Tahoma"/>
          <w:sz w:val="20"/>
          <w:szCs w:val="20"/>
        </w:rPr>
        <w:t xml:space="preserve"> ≥ 12 m/s,</w:t>
      </w:r>
    </w:p>
    <w:p w14:paraId="1FDD6A37"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t xml:space="preserve">prędkość wiatru </w:t>
      </w:r>
      <w:proofErr w:type="spellStart"/>
      <w:r w:rsidRPr="00CC62B8">
        <w:rPr>
          <w:rFonts w:ascii="Tahoma" w:hAnsi="Tahoma" w:cs="Tahoma"/>
          <w:sz w:val="20"/>
          <w:szCs w:val="20"/>
        </w:rPr>
        <w:t>v</w:t>
      </w:r>
      <w:r w:rsidRPr="00CC62B8">
        <w:rPr>
          <w:rFonts w:ascii="Tahoma" w:hAnsi="Tahoma" w:cs="Tahoma"/>
          <w:sz w:val="20"/>
          <w:szCs w:val="20"/>
          <w:vertAlign w:val="subscript"/>
        </w:rPr>
        <w:t>ch</w:t>
      </w:r>
      <w:proofErr w:type="spellEnd"/>
      <w:r w:rsidRPr="00CC62B8">
        <w:rPr>
          <w:rFonts w:ascii="Tahoma" w:hAnsi="Tahoma" w:cs="Tahoma"/>
          <w:sz w:val="20"/>
          <w:szCs w:val="20"/>
        </w:rPr>
        <w:t xml:space="preserve"> ≥ 8 m/s, a jednocześnie temperatura      0</w:t>
      </w:r>
      <w:r w:rsidRPr="00CC62B8">
        <w:rPr>
          <w:rFonts w:ascii="Tahoma" w:hAnsi="Tahoma" w:cs="Tahoma"/>
          <w:sz w:val="20"/>
          <w:szCs w:val="20"/>
          <w:vertAlign w:val="superscript"/>
        </w:rPr>
        <w:t>0</w:t>
      </w:r>
      <w:r w:rsidRPr="00CC62B8">
        <w:rPr>
          <w:rFonts w:ascii="Tahoma" w:hAnsi="Tahoma" w:cs="Tahoma"/>
          <w:sz w:val="20"/>
          <w:szCs w:val="20"/>
        </w:rPr>
        <w:t>C ≥ t ≥ - 5</w:t>
      </w:r>
      <w:r w:rsidRPr="00CC62B8">
        <w:rPr>
          <w:rFonts w:ascii="Tahoma" w:hAnsi="Tahoma" w:cs="Tahoma"/>
          <w:sz w:val="20"/>
          <w:szCs w:val="20"/>
          <w:vertAlign w:val="superscript"/>
        </w:rPr>
        <w:t xml:space="preserve">0 </w:t>
      </w:r>
      <w:r w:rsidRPr="00CC62B8">
        <w:rPr>
          <w:rFonts w:ascii="Tahoma" w:hAnsi="Tahoma" w:cs="Tahoma"/>
          <w:sz w:val="20"/>
          <w:szCs w:val="20"/>
        </w:rPr>
        <w:t>C,</w:t>
      </w:r>
    </w:p>
    <w:p w14:paraId="0C408152"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t xml:space="preserve">prędkość wiatru </w:t>
      </w:r>
      <w:proofErr w:type="spellStart"/>
      <w:r w:rsidRPr="00CC62B8">
        <w:rPr>
          <w:rFonts w:ascii="Tahoma" w:hAnsi="Tahoma" w:cs="Tahoma"/>
          <w:sz w:val="20"/>
          <w:szCs w:val="20"/>
        </w:rPr>
        <w:t>v</w:t>
      </w:r>
      <w:r w:rsidRPr="00CC62B8">
        <w:rPr>
          <w:rFonts w:ascii="Tahoma" w:hAnsi="Tahoma" w:cs="Tahoma"/>
          <w:sz w:val="20"/>
          <w:szCs w:val="20"/>
          <w:vertAlign w:val="subscript"/>
        </w:rPr>
        <w:t>ch</w:t>
      </w:r>
      <w:proofErr w:type="spellEnd"/>
      <w:r w:rsidRPr="00CC62B8">
        <w:rPr>
          <w:rFonts w:ascii="Tahoma" w:hAnsi="Tahoma" w:cs="Tahoma"/>
          <w:sz w:val="20"/>
          <w:szCs w:val="20"/>
        </w:rPr>
        <w:t xml:space="preserve"> ≥ 4 m/s, a jednocześnie temperatura   - 5</w:t>
      </w:r>
      <w:r w:rsidRPr="00CC62B8">
        <w:rPr>
          <w:rFonts w:ascii="Tahoma" w:hAnsi="Tahoma" w:cs="Tahoma"/>
          <w:sz w:val="20"/>
          <w:szCs w:val="20"/>
          <w:vertAlign w:val="superscript"/>
        </w:rPr>
        <w:t xml:space="preserve">0 </w:t>
      </w:r>
      <w:r w:rsidRPr="00CC62B8">
        <w:rPr>
          <w:rFonts w:ascii="Tahoma" w:hAnsi="Tahoma" w:cs="Tahoma"/>
          <w:sz w:val="20"/>
          <w:szCs w:val="20"/>
        </w:rPr>
        <w:t>C ≥ t ≥ - 10</w:t>
      </w:r>
      <w:r w:rsidRPr="00CC62B8">
        <w:rPr>
          <w:rFonts w:ascii="Tahoma" w:hAnsi="Tahoma" w:cs="Tahoma"/>
          <w:sz w:val="20"/>
          <w:szCs w:val="20"/>
          <w:vertAlign w:val="superscript"/>
        </w:rPr>
        <w:t xml:space="preserve">0 </w:t>
      </w:r>
      <w:r w:rsidRPr="00CC62B8">
        <w:rPr>
          <w:rFonts w:ascii="Tahoma" w:hAnsi="Tahoma" w:cs="Tahoma"/>
          <w:sz w:val="20"/>
          <w:szCs w:val="20"/>
        </w:rPr>
        <w:t>C,</w:t>
      </w:r>
    </w:p>
    <w:p w14:paraId="21ADE941"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t xml:space="preserve">prędkość wiatru </w:t>
      </w:r>
      <w:proofErr w:type="spellStart"/>
      <w:r w:rsidRPr="00CC62B8">
        <w:rPr>
          <w:rFonts w:ascii="Tahoma" w:hAnsi="Tahoma" w:cs="Tahoma"/>
          <w:sz w:val="20"/>
          <w:szCs w:val="20"/>
        </w:rPr>
        <w:t>v</w:t>
      </w:r>
      <w:r w:rsidRPr="00CC62B8">
        <w:rPr>
          <w:rFonts w:ascii="Tahoma" w:hAnsi="Tahoma" w:cs="Tahoma"/>
          <w:sz w:val="20"/>
          <w:szCs w:val="20"/>
          <w:vertAlign w:val="subscript"/>
        </w:rPr>
        <w:t>ch</w:t>
      </w:r>
      <w:proofErr w:type="spellEnd"/>
      <w:r w:rsidRPr="00CC62B8">
        <w:rPr>
          <w:rFonts w:ascii="Tahoma" w:hAnsi="Tahoma" w:cs="Tahoma"/>
          <w:sz w:val="20"/>
          <w:szCs w:val="20"/>
        </w:rPr>
        <w:t xml:space="preserve"> ≥ 2 m/s, a jednocześnie temperatura  - 10</w:t>
      </w:r>
      <w:r w:rsidRPr="00CC62B8">
        <w:rPr>
          <w:rFonts w:ascii="Tahoma" w:hAnsi="Tahoma" w:cs="Tahoma"/>
          <w:sz w:val="20"/>
          <w:szCs w:val="20"/>
          <w:vertAlign w:val="superscript"/>
        </w:rPr>
        <w:t xml:space="preserve">0 </w:t>
      </w:r>
      <w:r w:rsidRPr="00CC62B8">
        <w:rPr>
          <w:rFonts w:ascii="Tahoma" w:hAnsi="Tahoma" w:cs="Tahoma"/>
          <w:sz w:val="20"/>
          <w:szCs w:val="20"/>
        </w:rPr>
        <w:t>C ≥ t ≥ - 15</w:t>
      </w:r>
      <w:r w:rsidRPr="00CC62B8">
        <w:rPr>
          <w:rFonts w:ascii="Tahoma" w:hAnsi="Tahoma" w:cs="Tahoma"/>
          <w:sz w:val="20"/>
          <w:szCs w:val="20"/>
          <w:vertAlign w:val="superscript"/>
        </w:rPr>
        <w:t xml:space="preserve">0 </w:t>
      </w:r>
      <w:r w:rsidRPr="00CC62B8">
        <w:rPr>
          <w:rFonts w:ascii="Tahoma" w:hAnsi="Tahoma" w:cs="Tahoma"/>
          <w:sz w:val="20"/>
          <w:szCs w:val="20"/>
        </w:rPr>
        <w:t>C,</w:t>
      </w:r>
    </w:p>
    <w:p w14:paraId="27DA1A83" w14:textId="77777777" w:rsidR="000055F0" w:rsidRPr="00CC62B8" w:rsidRDefault="000055F0" w:rsidP="000055F0">
      <w:pPr>
        <w:numPr>
          <w:ilvl w:val="0"/>
          <w:numId w:val="17"/>
        </w:numPr>
        <w:ind w:left="284" w:hanging="284"/>
        <w:jc w:val="both"/>
        <w:rPr>
          <w:rFonts w:ascii="Tahoma" w:hAnsi="Tahoma" w:cs="Tahoma"/>
          <w:sz w:val="20"/>
          <w:szCs w:val="20"/>
        </w:rPr>
      </w:pPr>
      <w:r w:rsidRPr="00CC62B8">
        <w:rPr>
          <w:rFonts w:ascii="Tahoma" w:hAnsi="Tahoma" w:cs="Tahoma"/>
          <w:sz w:val="20"/>
          <w:szCs w:val="20"/>
        </w:rPr>
        <w:t>występuje marznący opad, mgła, nadmierne oszronienie lub szadź.</w:t>
      </w:r>
    </w:p>
    <w:p w14:paraId="7537DA65" w14:textId="77777777" w:rsidR="000055F0" w:rsidRPr="00CC62B8" w:rsidRDefault="000055F0" w:rsidP="000055F0">
      <w:pPr>
        <w:ind w:firstLine="284"/>
        <w:jc w:val="both"/>
        <w:rPr>
          <w:rFonts w:ascii="Tahoma" w:eastAsia="Calibri" w:hAnsi="Tahoma" w:cs="Tahoma"/>
          <w:sz w:val="20"/>
          <w:szCs w:val="20"/>
          <w:lang w:eastAsia="ar-SA"/>
        </w:rPr>
      </w:pPr>
    </w:p>
    <w:p w14:paraId="7AC2477A" w14:textId="77777777" w:rsidR="000055F0" w:rsidRPr="00CC62B8" w:rsidRDefault="000055F0" w:rsidP="000055F0">
      <w:pPr>
        <w:ind w:firstLine="284"/>
        <w:jc w:val="both"/>
        <w:rPr>
          <w:rFonts w:ascii="Tahoma" w:eastAsia="Calibri" w:hAnsi="Tahoma" w:cs="Tahoma"/>
          <w:i/>
          <w:sz w:val="20"/>
          <w:szCs w:val="20"/>
          <w:lang w:eastAsia="ar-SA"/>
        </w:rPr>
      </w:pPr>
      <w:r w:rsidRPr="00CC62B8">
        <w:rPr>
          <w:rFonts w:ascii="Tahoma" w:eastAsia="Calibri" w:hAnsi="Tahoma" w:cs="Tahoma"/>
          <w:sz w:val="20"/>
          <w:szCs w:val="20"/>
          <w:lang w:eastAsia="ar-SA"/>
        </w:rPr>
        <w:t xml:space="preserve">Wymagania, zalecenia bezpiecznego wykonywania i eksplantacji instalacji elektrycznych na placu budowy powinny zapobiegać porażeniu prądem. Układ zasilania i rozdział energii elektrycznej powinien być opomiarowany z aktualnymi badaniami ochronnymi wykonanymi zgodnie z </w:t>
      </w:r>
      <w:r w:rsidRPr="00CC62B8">
        <w:rPr>
          <w:rFonts w:ascii="Tahoma" w:eastAsia="Calibri" w:hAnsi="Tahoma" w:cs="Tahoma"/>
          <w:i/>
          <w:sz w:val="20"/>
          <w:szCs w:val="20"/>
          <w:lang w:eastAsia="ar-SA"/>
        </w:rPr>
        <w:t xml:space="preserve">PN-IEC 60364-7-704: 2010P: Instalacje elektryczne niskiego napięcia - Część 7-704 - Wymagania dotyczące specjalnych instalacji lub lokalizacji - Instalacje na terenie budowy lub rozbiórki. </w:t>
      </w:r>
    </w:p>
    <w:p w14:paraId="0A3D1E04" w14:textId="77777777" w:rsidR="000055F0" w:rsidRPr="00CC62B8" w:rsidRDefault="000055F0" w:rsidP="000055F0">
      <w:pPr>
        <w:ind w:firstLine="284"/>
        <w:jc w:val="both"/>
        <w:rPr>
          <w:rFonts w:ascii="Tahoma" w:eastAsia="Calibri" w:hAnsi="Tahoma" w:cs="Tahoma"/>
          <w:i/>
          <w:sz w:val="20"/>
          <w:szCs w:val="20"/>
          <w:lang w:eastAsia="ar-SA"/>
        </w:rPr>
      </w:pPr>
    </w:p>
    <w:p w14:paraId="65B53B52" w14:textId="77777777" w:rsidR="000055F0" w:rsidRPr="00CC62B8" w:rsidRDefault="000055F0" w:rsidP="000055F0">
      <w:pPr>
        <w:ind w:firstLine="284"/>
        <w:jc w:val="both"/>
        <w:rPr>
          <w:rFonts w:ascii="Tahoma" w:eastAsia="Calibri" w:hAnsi="Tahoma" w:cs="Tahoma"/>
          <w:sz w:val="20"/>
          <w:szCs w:val="20"/>
          <w:lang w:eastAsia="ar-SA"/>
        </w:rPr>
      </w:pPr>
      <w:r w:rsidRPr="00CC62B8">
        <w:rPr>
          <w:rFonts w:ascii="Tahoma" w:eastAsia="Calibri" w:hAnsi="Tahoma" w:cs="Tahoma"/>
          <w:sz w:val="20"/>
          <w:szCs w:val="20"/>
          <w:lang w:eastAsia="ar-SA"/>
        </w:rPr>
        <w:t>Przewody elektryczne zasilające elektronarzędzia lub punkty świetlne o napięciu 230 V należy podwiesić, aby nie kłaść na gruncie, ciągach komunikacyjnych, w miejscu ruchu pojazdów itp. bez odpowiedniego zabezpieczania. Stacjonarne, przenośne urządzenia elektryczne należy poddawać systematycznym okresowym oględzinom, przeglądom, pomiarom, próbom wykonywanych w zakresie i terminach określonych w instrukcji eksploatacji. Kopie zapisów pomiarów skuteczności zabezpieczenia przed porażeniem prądem elektrycznym należy przechowywać w dokumentacji budowy. Jeśli w instrukcji producenta nie przewidziano innych terminów, to termin okresowych badań powinien przypadać:</w:t>
      </w:r>
    </w:p>
    <w:p w14:paraId="74B197A5" w14:textId="77777777" w:rsidR="000055F0" w:rsidRPr="00CC62B8" w:rsidRDefault="000055F0" w:rsidP="000055F0">
      <w:pPr>
        <w:numPr>
          <w:ilvl w:val="0"/>
          <w:numId w:val="7"/>
        </w:numPr>
        <w:ind w:left="284" w:hanging="284"/>
        <w:jc w:val="both"/>
        <w:rPr>
          <w:rFonts w:ascii="Tahoma" w:eastAsia="Calibri" w:hAnsi="Tahoma" w:cs="Tahoma"/>
          <w:sz w:val="20"/>
          <w:szCs w:val="20"/>
          <w:lang w:eastAsia="ar-SA"/>
        </w:rPr>
      </w:pPr>
      <w:r w:rsidRPr="00CC62B8">
        <w:rPr>
          <w:rFonts w:ascii="Tahoma" w:eastAsia="Calibri" w:hAnsi="Tahoma" w:cs="Tahoma"/>
          <w:sz w:val="20"/>
          <w:szCs w:val="20"/>
          <w:lang w:eastAsia="ar-SA"/>
        </w:rPr>
        <w:t>co 6 miesięcy dla elektronarzędzi klasy I,</w:t>
      </w:r>
    </w:p>
    <w:p w14:paraId="5C13937E" w14:textId="77777777" w:rsidR="000055F0" w:rsidRPr="00CC62B8" w:rsidRDefault="000055F0" w:rsidP="000055F0">
      <w:pPr>
        <w:numPr>
          <w:ilvl w:val="0"/>
          <w:numId w:val="7"/>
        </w:numPr>
        <w:ind w:left="284" w:hanging="284"/>
        <w:jc w:val="both"/>
        <w:rPr>
          <w:rFonts w:ascii="Tahoma" w:eastAsia="Calibri" w:hAnsi="Tahoma" w:cs="Tahoma"/>
          <w:sz w:val="20"/>
          <w:szCs w:val="20"/>
          <w:lang w:eastAsia="ar-SA"/>
        </w:rPr>
      </w:pPr>
      <w:r w:rsidRPr="00CC62B8">
        <w:rPr>
          <w:rFonts w:ascii="Tahoma" w:eastAsia="Calibri" w:hAnsi="Tahoma" w:cs="Tahoma"/>
          <w:sz w:val="20"/>
          <w:szCs w:val="20"/>
          <w:lang w:eastAsia="ar-SA"/>
        </w:rPr>
        <w:t>co 4 miesiące dla elektronarzędzi klasy II,</w:t>
      </w:r>
    </w:p>
    <w:p w14:paraId="760E4108" w14:textId="77777777" w:rsidR="000055F0" w:rsidRPr="00CC62B8" w:rsidRDefault="000055F0" w:rsidP="000055F0">
      <w:pPr>
        <w:numPr>
          <w:ilvl w:val="0"/>
          <w:numId w:val="7"/>
        </w:numPr>
        <w:ind w:left="284" w:hanging="284"/>
        <w:jc w:val="both"/>
        <w:rPr>
          <w:rFonts w:ascii="Tahoma" w:eastAsia="Calibri" w:hAnsi="Tahoma" w:cs="Tahoma"/>
          <w:sz w:val="20"/>
          <w:szCs w:val="20"/>
          <w:lang w:eastAsia="ar-SA"/>
        </w:rPr>
      </w:pPr>
      <w:r w:rsidRPr="00CC62B8">
        <w:rPr>
          <w:rFonts w:ascii="Tahoma" w:eastAsia="Calibri" w:hAnsi="Tahoma" w:cs="Tahoma"/>
          <w:sz w:val="20"/>
          <w:szCs w:val="20"/>
          <w:lang w:eastAsia="ar-SA"/>
        </w:rPr>
        <w:t>co 2 miesiące dla elektronarzędzi klasy III,</w:t>
      </w:r>
    </w:p>
    <w:p w14:paraId="1BE1BE34" w14:textId="77777777" w:rsidR="000055F0" w:rsidRPr="00CC62B8" w:rsidRDefault="000055F0" w:rsidP="000055F0">
      <w:pPr>
        <w:ind w:left="284"/>
        <w:jc w:val="both"/>
        <w:rPr>
          <w:rFonts w:ascii="Tahoma" w:eastAsia="Calibri" w:hAnsi="Tahoma" w:cs="Tahoma"/>
          <w:sz w:val="20"/>
          <w:szCs w:val="20"/>
          <w:lang w:eastAsia="ar-SA"/>
        </w:rPr>
      </w:pPr>
    </w:p>
    <w:p w14:paraId="3E4A92C1" w14:textId="77777777" w:rsidR="000055F0" w:rsidRPr="00CC62B8" w:rsidRDefault="000055F0" w:rsidP="000055F0">
      <w:pPr>
        <w:ind w:firstLine="284"/>
        <w:jc w:val="both"/>
        <w:rPr>
          <w:rFonts w:ascii="Tahoma" w:eastAsia="Calibri" w:hAnsi="Tahoma" w:cs="Tahoma"/>
          <w:sz w:val="20"/>
          <w:szCs w:val="20"/>
          <w:lang w:eastAsia="ar-SA"/>
        </w:rPr>
      </w:pPr>
      <w:r w:rsidRPr="00CC62B8">
        <w:rPr>
          <w:rFonts w:ascii="Tahoma" w:eastAsia="Calibri" w:hAnsi="Tahoma" w:cs="Tahoma"/>
          <w:sz w:val="20"/>
          <w:szCs w:val="20"/>
          <w:lang w:eastAsia="ar-SA"/>
        </w:rPr>
        <w:t>Elektronarzędzia ręczne należy kontrolować zgodnie z instrukcją producenta. Każdorazowo przed przystąpieniem do pracy, przy przejęciu narzędzi przez innego pracownika, należy dokonać oględzin zewnętrznych i przeprowadzić próbę ruchu na biegu jałowym. Sprawdzanie skuteczności ochrony przeciwporażeniowej instalacji elektrycznej na terenie budowy powinno wykonywać się nie rzadziej niż raz na 6 miesięcy. Poprawność działania przeciwporażeniowych wyłączników różnicowoprądowych należy przeprowadzać każdorazowo przed przystąpieniem do pracy.</w:t>
      </w:r>
    </w:p>
    <w:p w14:paraId="4DECC2FD" w14:textId="77777777" w:rsidR="000055F0" w:rsidRPr="00CC62B8" w:rsidRDefault="000055F0" w:rsidP="000055F0">
      <w:pPr>
        <w:jc w:val="both"/>
        <w:rPr>
          <w:rFonts w:ascii="Tahoma" w:eastAsia="Calibri" w:hAnsi="Tahoma" w:cs="Tahoma"/>
          <w:sz w:val="20"/>
          <w:szCs w:val="20"/>
          <w:lang w:eastAsia="ar-SA"/>
        </w:rPr>
      </w:pPr>
    </w:p>
    <w:p w14:paraId="0F014BB0" w14:textId="11D51D79"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 xml:space="preserve">Montaż rusztowań należy przeprowadzić zgodnie standardową instrukcją montażu i eksploatacji sporządzoną przez producenta systemu przez dobrze przygotowanych </w:t>
      </w:r>
      <w:r w:rsidRPr="00CC62B8">
        <w:rPr>
          <w:rFonts w:ascii="Tahoma" w:hAnsi="Tahoma" w:cs="Tahoma"/>
          <w:sz w:val="20"/>
          <w:szCs w:val="20"/>
        </w:rPr>
        <w:tab/>
        <w:t xml:space="preserve">montażystów i osób ich nadzorujących. Standardowa instrukcja montażu i eksploatacji </w:t>
      </w:r>
      <w:r w:rsidRPr="00CC62B8">
        <w:rPr>
          <w:rFonts w:ascii="Tahoma" w:hAnsi="Tahoma" w:cs="Tahoma"/>
          <w:sz w:val="20"/>
          <w:szCs w:val="20"/>
        </w:rPr>
        <w:tab/>
        <w:t>sporządzona przez producenta zawierać wiele danych m.in.:</w:t>
      </w:r>
    </w:p>
    <w:p w14:paraId="3FC1685E"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nazwę producenta z danymi teleadresowymi,</w:t>
      </w:r>
    </w:p>
    <w:p w14:paraId="79CDB849"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system rusztowania (ramowe, modułowe, itp.),</w:t>
      </w:r>
    </w:p>
    <w:p w14:paraId="6423B610"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zakres stosowania,</w:t>
      </w:r>
    </w:p>
    <w:p w14:paraId="490C733B"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dopuszczalne obciążenia użytkowych pomostów roboczych,</w:t>
      </w:r>
    </w:p>
    <w:p w14:paraId="7DAD7C17"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dopuszczalnej wysokości i parcia wiatru  rusztowań,</w:t>
      </w:r>
    </w:p>
    <w:p w14:paraId="037E8083"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sposobu montażu i warunków eksploatacji urządzeń transportu  pionowego (wciągarki),</w:t>
      </w:r>
    </w:p>
    <w:p w14:paraId="2714C256"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liczby poziomów roboczych i ich wyposażenia,</w:t>
      </w:r>
    </w:p>
    <w:p w14:paraId="62701F2D" w14:textId="77777777" w:rsidR="000055F0" w:rsidRPr="00CC62B8" w:rsidRDefault="000055F0" w:rsidP="00376067">
      <w:pPr>
        <w:pStyle w:val="Akapitzlist"/>
        <w:numPr>
          <w:ilvl w:val="0"/>
          <w:numId w:val="14"/>
        </w:numPr>
        <w:ind w:left="426" w:hanging="284"/>
        <w:jc w:val="both"/>
        <w:rPr>
          <w:rFonts w:ascii="Tahoma" w:hAnsi="Tahoma" w:cs="Tahoma"/>
          <w:sz w:val="20"/>
          <w:szCs w:val="20"/>
        </w:rPr>
      </w:pPr>
      <w:r w:rsidRPr="00CC62B8">
        <w:rPr>
          <w:rFonts w:ascii="Tahoma" w:hAnsi="Tahoma" w:cs="Tahoma"/>
          <w:sz w:val="20"/>
          <w:szCs w:val="20"/>
        </w:rPr>
        <w:t>warunków montażu i demontażu rusztowania.</w:t>
      </w:r>
    </w:p>
    <w:p w14:paraId="0268FB8F" w14:textId="77777777" w:rsidR="000055F0" w:rsidRPr="00CC62B8" w:rsidRDefault="000055F0" w:rsidP="000055F0">
      <w:pPr>
        <w:jc w:val="both"/>
        <w:rPr>
          <w:rFonts w:ascii="Tahoma" w:hAnsi="Tahoma" w:cs="Tahoma"/>
          <w:sz w:val="20"/>
          <w:szCs w:val="20"/>
        </w:rPr>
      </w:pPr>
      <w:r w:rsidRPr="00CC62B8">
        <w:rPr>
          <w:rFonts w:ascii="Tahoma" w:hAnsi="Tahoma" w:cs="Tahoma"/>
          <w:sz w:val="20"/>
          <w:szCs w:val="20"/>
        </w:rPr>
        <w:tab/>
      </w:r>
    </w:p>
    <w:p w14:paraId="46CE7223" w14:textId="77777777" w:rsidR="000055F0" w:rsidRPr="00CC62B8" w:rsidRDefault="000055F0" w:rsidP="000055F0">
      <w:pPr>
        <w:ind w:firstLine="284"/>
        <w:jc w:val="both"/>
        <w:rPr>
          <w:rFonts w:ascii="Tahoma" w:hAnsi="Tahoma" w:cs="Tahoma"/>
          <w:sz w:val="20"/>
          <w:szCs w:val="20"/>
        </w:rPr>
      </w:pPr>
      <w:r w:rsidRPr="00CC62B8">
        <w:rPr>
          <w:rFonts w:ascii="Tahoma" w:hAnsi="Tahoma" w:cs="Tahoma"/>
          <w:sz w:val="20"/>
          <w:szCs w:val="20"/>
        </w:rPr>
        <w:t>Rusztowanie może być eksploatowane po dokonaniu jego odbioru. Przed podpisaniem protokołu odbioru należy przeprowadzić jego przegląd zawierający min.:</w:t>
      </w:r>
    </w:p>
    <w:p w14:paraId="78FD7896"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sprawdzenie podłoża – oświadczenie kierownika budowy o przeprowadzeniu badań podłoża,</w:t>
      </w:r>
    </w:p>
    <w:p w14:paraId="2F080476"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sprawdzeniu posadowienia rusztowania poprzez oględziny zewnętrzne,</w:t>
      </w:r>
    </w:p>
    <w:p w14:paraId="619FE0FB"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sprawdzenie siatki konstrukcyjnej - sprawdzenie wymiarów zamontowanych rusztowań z uwzględnieniem dopuszczalnych odchyłek,</w:t>
      </w:r>
    </w:p>
    <w:p w14:paraId="4D86ED47"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sprawdzeniem stężeń przez oględziny,</w:t>
      </w:r>
    </w:p>
    <w:p w14:paraId="4C498C71"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lastRenderedPageBreak/>
        <w:t>sprawdzenie zakotwień, przeprowadzić należy przez próby wyrywania kotew zgodnie z instrukcją montażu,</w:t>
      </w:r>
    </w:p>
    <w:p w14:paraId="3C9DA81D"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sprawdzenie pomostów roboczych i zabezpieczających,</w:t>
      </w:r>
    </w:p>
    <w:p w14:paraId="07472AF1" w14:textId="77777777" w:rsidR="000055F0" w:rsidRPr="00CC62B8" w:rsidRDefault="000055F0" w:rsidP="00376067">
      <w:pPr>
        <w:pStyle w:val="Akapitzlist"/>
        <w:numPr>
          <w:ilvl w:val="0"/>
          <w:numId w:val="15"/>
        </w:numPr>
        <w:ind w:left="567" w:hanging="284"/>
        <w:jc w:val="both"/>
        <w:rPr>
          <w:rFonts w:ascii="Tahoma" w:hAnsi="Tahoma" w:cs="Tahoma"/>
          <w:sz w:val="20"/>
          <w:szCs w:val="20"/>
        </w:rPr>
      </w:pPr>
      <w:r w:rsidRPr="00CC62B8">
        <w:rPr>
          <w:rFonts w:ascii="Tahoma" w:hAnsi="Tahoma" w:cs="Tahoma"/>
          <w:sz w:val="20"/>
          <w:szCs w:val="20"/>
        </w:rPr>
        <w:t xml:space="preserve">sprawdzenia komunikacji w tym ewentualnej nośności wysięgników transportowych sprawdzanych pod obciążeniem 2.0 </w:t>
      </w:r>
      <w:proofErr w:type="spellStart"/>
      <w:r w:rsidRPr="00CC62B8">
        <w:rPr>
          <w:rFonts w:ascii="Tahoma" w:hAnsi="Tahoma" w:cs="Tahoma"/>
          <w:sz w:val="20"/>
          <w:szCs w:val="20"/>
        </w:rPr>
        <w:t>kN</w:t>
      </w:r>
      <w:proofErr w:type="spellEnd"/>
      <w:r w:rsidRPr="00CC62B8">
        <w:rPr>
          <w:rFonts w:ascii="Tahoma" w:hAnsi="Tahoma" w:cs="Tahoma"/>
          <w:sz w:val="20"/>
          <w:szCs w:val="20"/>
        </w:rPr>
        <w:t xml:space="preserve"> (200 kg).</w:t>
      </w:r>
    </w:p>
    <w:p w14:paraId="50472130" w14:textId="77777777" w:rsidR="000055F0" w:rsidRPr="00CC62B8" w:rsidRDefault="000055F0" w:rsidP="00376067">
      <w:pPr>
        <w:ind w:left="567" w:hanging="284"/>
        <w:jc w:val="both"/>
        <w:rPr>
          <w:rFonts w:ascii="Tahoma" w:hAnsi="Tahoma" w:cs="Tahoma"/>
          <w:sz w:val="20"/>
          <w:szCs w:val="20"/>
        </w:rPr>
      </w:pPr>
    </w:p>
    <w:p w14:paraId="53D10CC5" w14:textId="77777777" w:rsidR="000055F0" w:rsidRPr="00CC62B8" w:rsidRDefault="000055F0" w:rsidP="00376067">
      <w:pPr>
        <w:ind w:left="567" w:hanging="284"/>
        <w:jc w:val="both"/>
        <w:rPr>
          <w:rFonts w:ascii="Tahoma" w:hAnsi="Tahoma" w:cs="Tahoma"/>
          <w:sz w:val="20"/>
          <w:szCs w:val="20"/>
        </w:rPr>
      </w:pPr>
      <w:r w:rsidRPr="00CC62B8">
        <w:rPr>
          <w:rFonts w:ascii="Tahoma" w:hAnsi="Tahoma" w:cs="Tahoma"/>
          <w:sz w:val="20"/>
          <w:szCs w:val="20"/>
        </w:rPr>
        <w:tab/>
        <w:t>Po dokonaniu odbioru rusztowania dokonuje przeglądów:</w:t>
      </w:r>
    </w:p>
    <w:p w14:paraId="15E3D5B5" w14:textId="77777777" w:rsidR="000055F0" w:rsidRPr="00CC62B8" w:rsidRDefault="000055F0" w:rsidP="00376067">
      <w:pPr>
        <w:pStyle w:val="Akapitzlist"/>
        <w:numPr>
          <w:ilvl w:val="0"/>
          <w:numId w:val="16"/>
        </w:numPr>
        <w:ind w:left="567" w:hanging="284"/>
        <w:jc w:val="both"/>
        <w:rPr>
          <w:rFonts w:ascii="Tahoma" w:hAnsi="Tahoma" w:cs="Tahoma"/>
          <w:sz w:val="20"/>
          <w:szCs w:val="20"/>
        </w:rPr>
      </w:pPr>
      <w:r w:rsidRPr="00CC62B8">
        <w:rPr>
          <w:rFonts w:ascii="Tahoma" w:hAnsi="Tahoma" w:cs="Tahoma"/>
          <w:sz w:val="20"/>
          <w:szCs w:val="20"/>
        </w:rPr>
        <w:t>codziennych,</w:t>
      </w:r>
    </w:p>
    <w:p w14:paraId="608A490F" w14:textId="77777777" w:rsidR="000055F0" w:rsidRPr="00CC62B8" w:rsidRDefault="000055F0" w:rsidP="00376067">
      <w:pPr>
        <w:pStyle w:val="Akapitzlist"/>
        <w:numPr>
          <w:ilvl w:val="0"/>
          <w:numId w:val="16"/>
        </w:numPr>
        <w:ind w:left="567" w:hanging="284"/>
        <w:jc w:val="both"/>
        <w:rPr>
          <w:rFonts w:ascii="Tahoma" w:hAnsi="Tahoma" w:cs="Tahoma"/>
          <w:sz w:val="20"/>
          <w:szCs w:val="20"/>
        </w:rPr>
      </w:pPr>
      <w:r w:rsidRPr="00CC62B8">
        <w:rPr>
          <w:rFonts w:ascii="Tahoma" w:hAnsi="Tahoma" w:cs="Tahoma"/>
          <w:sz w:val="20"/>
          <w:szCs w:val="20"/>
        </w:rPr>
        <w:t>dekadowych,</w:t>
      </w:r>
    </w:p>
    <w:p w14:paraId="3421A927" w14:textId="77777777" w:rsidR="000055F0" w:rsidRPr="00CC62B8" w:rsidRDefault="000055F0" w:rsidP="00376067">
      <w:pPr>
        <w:pStyle w:val="Akapitzlist"/>
        <w:numPr>
          <w:ilvl w:val="0"/>
          <w:numId w:val="16"/>
        </w:numPr>
        <w:ind w:left="567" w:hanging="284"/>
        <w:jc w:val="both"/>
        <w:rPr>
          <w:rFonts w:ascii="Tahoma" w:hAnsi="Tahoma" w:cs="Tahoma"/>
          <w:sz w:val="20"/>
          <w:szCs w:val="20"/>
        </w:rPr>
      </w:pPr>
      <w:r w:rsidRPr="00CC62B8">
        <w:rPr>
          <w:rFonts w:ascii="Tahoma" w:hAnsi="Tahoma" w:cs="Tahoma"/>
          <w:sz w:val="20"/>
          <w:szCs w:val="20"/>
        </w:rPr>
        <w:t>doraźnych.</w:t>
      </w:r>
    </w:p>
    <w:p w14:paraId="221520EF" w14:textId="7BE43DCA" w:rsidR="00C3123D" w:rsidRPr="00CC62B8" w:rsidRDefault="00C3123D" w:rsidP="00CA47DC">
      <w:pPr>
        <w:spacing w:after="200"/>
        <w:rPr>
          <w:rFonts w:ascii="Tahoma" w:hAnsi="Tahoma" w:cs="Tahoma"/>
          <w:sz w:val="20"/>
          <w:szCs w:val="20"/>
          <w:lang w:eastAsia="pl-PL" w:bidi="en-US"/>
        </w:rPr>
      </w:pPr>
    </w:p>
    <w:p w14:paraId="3F0D351B" w14:textId="71BD8679" w:rsidR="00AA4555" w:rsidRPr="00CC62B8" w:rsidRDefault="00AA4555" w:rsidP="00865BCA">
      <w:pPr>
        <w:pStyle w:val="Nagwek1"/>
        <w:numPr>
          <w:ilvl w:val="0"/>
          <w:numId w:val="50"/>
        </w:numPr>
        <w:rPr>
          <w:rFonts w:cs="Tahoma"/>
        </w:rPr>
      </w:pPr>
      <w:bookmarkStart w:id="66" w:name="_Toc86741241"/>
      <w:bookmarkStart w:id="67" w:name="_Toc131622172"/>
      <w:r w:rsidRPr="00CC62B8">
        <w:rPr>
          <w:rFonts w:cs="Tahoma"/>
        </w:rPr>
        <w:t>Uwagi końcowe</w:t>
      </w:r>
      <w:bookmarkEnd w:id="66"/>
      <w:bookmarkEnd w:id="67"/>
    </w:p>
    <w:p w14:paraId="78BB30D6" w14:textId="77777777" w:rsidR="00AA4555" w:rsidRPr="00CC62B8" w:rsidRDefault="00AA4555" w:rsidP="00376067">
      <w:pPr>
        <w:pStyle w:val="Stopka"/>
        <w:numPr>
          <w:ilvl w:val="0"/>
          <w:numId w:val="48"/>
        </w:numPr>
        <w:tabs>
          <w:tab w:val="clear" w:pos="4536"/>
          <w:tab w:val="clear" w:pos="9072"/>
        </w:tabs>
        <w:spacing w:line="276" w:lineRule="auto"/>
        <w:ind w:left="567" w:hanging="283"/>
        <w:jc w:val="both"/>
        <w:rPr>
          <w:rFonts w:ascii="Tahoma" w:hAnsi="Tahoma" w:cs="Tahoma"/>
          <w:sz w:val="20"/>
          <w:szCs w:val="20"/>
        </w:rPr>
      </w:pPr>
      <w:r w:rsidRPr="00CC62B8">
        <w:rPr>
          <w:rFonts w:ascii="Tahoma" w:hAnsi="Tahoma" w:cs="Tahoma"/>
          <w:sz w:val="20"/>
          <w:szCs w:val="20"/>
        </w:rPr>
        <w:t xml:space="preserve">Nie odmierzać wymiarów z rysunków. Nie dokonywać samodzielnych zmian. </w:t>
      </w:r>
    </w:p>
    <w:p w14:paraId="404D6E63" w14:textId="77777777" w:rsidR="00AA4555" w:rsidRPr="00CC62B8" w:rsidRDefault="00AA4555" w:rsidP="00376067">
      <w:pPr>
        <w:pStyle w:val="Stopka"/>
        <w:numPr>
          <w:ilvl w:val="0"/>
          <w:numId w:val="48"/>
        </w:numPr>
        <w:tabs>
          <w:tab w:val="clear" w:pos="4536"/>
          <w:tab w:val="clear" w:pos="9072"/>
        </w:tabs>
        <w:spacing w:line="276" w:lineRule="auto"/>
        <w:ind w:left="567" w:hanging="283"/>
        <w:jc w:val="both"/>
        <w:rPr>
          <w:rFonts w:ascii="Tahoma" w:hAnsi="Tahoma" w:cs="Tahoma"/>
          <w:sz w:val="20"/>
          <w:szCs w:val="20"/>
        </w:rPr>
      </w:pPr>
      <w:r w:rsidRPr="00CC62B8">
        <w:rPr>
          <w:rFonts w:ascii="Tahoma" w:hAnsi="Tahoma" w:cs="Tahoma"/>
          <w:sz w:val="20"/>
          <w:szCs w:val="20"/>
        </w:rPr>
        <w:t>Projekt konstrukcyjny rozpatrywać łącznie z pozostałymi projektami branżowymi.</w:t>
      </w:r>
    </w:p>
    <w:p w14:paraId="7590B47D" w14:textId="49FB0508" w:rsidR="00AA4555" w:rsidRPr="00CC62B8" w:rsidRDefault="00AA4555" w:rsidP="00376067">
      <w:pPr>
        <w:pStyle w:val="Stopka"/>
        <w:numPr>
          <w:ilvl w:val="0"/>
          <w:numId w:val="48"/>
        </w:numPr>
        <w:tabs>
          <w:tab w:val="clear" w:pos="4536"/>
          <w:tab w:val="clear" w:pos="9072"/>
        </w:tabs>
        <w:spacing w:line="276" w:lineRule="auto"/>
        <w:ind w:left="567" w:hanging="283"/>
        <w:jc w:val="both"/>
        <w:rPr>
          <w:rFonts w:ascii="Tahoma" w:hAnsi="Tahoma" w:cs="Tahoma"/>
          <w:sz w:val="20"/>
          <w:szCs w:val="20"/>
        </w:rPr>
      </w:pPr>
      <w:r w:rsidRPr="00CC62B8">
        <w:rPr>
          <w:rFonts w:ascii="Tahoma" w:hAnsi="Tahoma" w:cs="Tahoma"/>
          <w:sz w:val="20"/>
          <w:szCs w:val="20"/>
        </w:rPr>
        <w:t xml:space="preserve">Użyte materiały powinny być dopuszczone do stosowania przy wykonywania robót budowlanych zgodnie z ustawą o wyrobach budowlanych </w:t>
      </w:r>
      <w:r w:rsidR="00CC62B8" w:rsidRPr="00CC62B8">
        <w:rPr>
          <w:rFonts w:ascii="Tahoma" w:hAnsi="Tahoma" w:cs="Tahoma"/>
          <w:sz w:val="20"/>
          <w:szCs w:val="20"/>
        </w:rPr>
        <w:t xml:space="preserve">z 2021r. poz. 1213 z póź.zm. </w:t>
      </w:r>
      <w:r w:rsidRPr="00CC62B8">
        <w:rPr>
          <w:rFonts w:ascii="Tahoma" w:hAnsi="Tahoma" w:cs="Tahoma"/>
          <w:sz w:val="20"/>
          <w:szCs w:val="20"/>
        </w:rPr>
        <w:t>(wyrób budowlany nadaje się do stosowania przy wykonywaniu robót budowlanych, jeżeli jest oznakowany znakiem budowlanym CE, lub jeśli jest dopuszczony do stosowania zgodnie z pozostałymi zapisami ustawy, tj., jeżeli został oznakowany znakiem budowlanym B lub został legalnie wprowadzony do obrotu w innym państwie członkowskim UE).</w:t>
      </w:r>
    </w:p>
    <w:p w14:paraId="4B690829" w14:textId="77777777" w:rsidR="00AA4555" w:rsidRPr="00CC62B8" w:rsidRDefault="00AA4555" w:rsidP="00376067">
      <w:pPr>
        <w:pStyle w:val="Stopka"/>
        <w:numPr>
          <w:ilvl w:val="0"/>
          <w:numId w:val="48"/>
        </w:numPr>
        <w:tabs>
          <w:tab w:val="clear" w:pos="4536"/>
          <w:tab w:val="clear" w:pos="9072"/>
        </w:tabs>
        <w:spacing w:line="276" w:lineRule="auto"/>
        <w:ind w:left="567" w:hanging="283"/>
        <w:jc w:val="both"/>
        <w:rPr>
          <w:rFonts w:ascii="Tahoma" w:hAnsi="Tahoma" w:cs="Tahoma"/>
          <w:sz w:val="20"/>
          <w:szCs w:val="20"/>
        </w:rPr>
      </w:pPr>
      <w:r w:rsidRPr="00CC62B8">
        <w:rPr>
          <w:rFonts w:ascii="Tahoma" w:hAnsi="Tahoma" w:cs="Tahoma"/>
          <w:sz w:val="20"/>
          <w:szCs w:val="20"/>
        </w:rPr>
        <w:t>Podczas realizacji przestrzegać zasad zawartych w zeszytach ITB Warunki Techniczne Wykonania i Odbioru Robót Budowlanych.</w:t>
      </w:r>
    </w:p>
    <w:p w14:paraId="6DF32833" w14:textId="77777777" w:rsidR="00C3123D" w:rsidRPr="00C169AB" w:rsidRDefault="00C3123D" w:rsidP="00CA47DC">
      <w:pPr>
        <w:spacing w:after="200"/>
        <w:rPr>
          <w:rFonts w:ascii="Tahoma" w:hAnsi="Tahoma" w:cs="Tahoma"/>
          <w:sz w:val="20"/>
          <w:szCs w:val="20"/>
          <w:lang w:eastAsia="pl-PL" w:bidi="en-US"/>
        </w:rPr>
      </w:pPr>
    </w:p>
    <w:sectPr w:rsidR="00C3123D" w:rsidRPr="00C169AB" w:rsidSect="00A10003">
      <w:footerReference w:type="default" r:id="rId16"/>
      <w:headerReference w:type="first" r:id="rId17"/>
      <w:pgSz w:w="11906" w:h="16838"/>
      <w:pgMar w:top="993"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78C4A" w14:textId="77777777" w:rsidR="0082014B" w:rsidRDefault="0082014B" w:rsidP="0089795C">
      <w:pPr>
        <w:spacing w:line="240" w:lineRule="auto"/>
      </w:pPr>
      <w:r>
        <w:separator/>
      </w:r>
    </w:p>
  </w:endnote>
  <w:endnote w:type="continuationSeparator" w:id="0">
    <w:p w14:paraId="0AED55F5" w14:textId="77777777" w:rsidR="0082014B" w:rsidRDefault="0082014B" w:rsidP="008979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5040"/>
      <w:docPartObj>
        <w:docPartGallery w:val="Page Numbers (Bottom of Page)"/>
        <w:docPartUnique/>
      </w:docPartObj>
    </w:sdtPr>
    <w:sdtEndPr>
      <w:rPr>
        <w:rFonts w:ascii="Tahoma" w:hAnsi="Tahoma" w:cs="Tahoma"/>
        <w:sz w:val="20"/>
        <w:szCs w:val="20"/>
      </w:rPr>
    </w:sdtEndPr>
    <w:sdtContent>
      <w:p w14:paraId="30C14928" w14:textId="2E3ABC3B" w:rsidR="00B966CC" w:rsidRPr="00CD706E" w:rsidRDefault="00B966CC">
        <w:pPr>
          <w:jc w:val="center"/>
          <w:rPr>
            <w:rFonts w:ascii="Tahoma" w:hAnsi="Tahoma" w:cs="Tahoma"/>
            <w:sz w:val="20"/>
            <w:szCs w:val="20"/>
          </w:rPr>
        </w:pPr>
        <w:r w:rsidRPr="00CD706E">
          <w:rPr>
            <w:rFonts w:ascii="Tahoma" w:hAnsi="Tahoma" w:cs="Tahoma"/>
            <w:sz w:val="20"/>
            <w:szCs w:val="20"/>
          </w:rPr>
          <w:fldChar w:fldCharType="begin"/>
        </w:r>
        <w:r w:rsidRPr="00CD706E">
          <w:rPr>
            <w:rFonts w:ascii="Tahoma" w:hAnsi="Tahoma" w:cs="Tahoma"/>
            <w:sz w:val="20"/>
            <w:szCs w:val="20"/>
          </w:rPr>
          <w:instrText>PAGE   \* MERGEFORMAT</w:instrText>
        </w:r>
        <w:r w:rsidRPr="00CD706E">
          <w:rPr>
            <w:rFonts w:ascii="Tahoma" w:hAnsi="Tahoma" w:cs="Tahoma"/>
            <w:sz w:val="20"/>
            <w:szCs w:val="20"/>
          </w:rPr>
          <w:fldChar w:fldCharType="separate"/>
        </w:r>
        <w:r w:rsidR="003D0BC5">
          <w:rPr>
            <w:rFonts w:ascii="Tahoma" w:hAnsi="Tahoma" w:cs="Tahoma"/>
            <w:noProof/>
            <w:sz w:val="20"/>
            <w:szCs w:val="20"/>
          </w:rPr>
          <w:t>10</w:t>
        </w:r>
        <w:r w:rsidRPr="00CD706E">
          <w:rPr>
            <w:rFonts w:ascii="Tahoma" w:hAnsi="Tahoma" w:cs="Tahoma"/>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4E930" w14:textId="77777777" w:rsidR="0082014B" w:rsidRDefault="0082014B" w:rsidP="0089795C">
      <w:pPr>
        <w:spacing w:line="240" w:lineRule="auto"/>
      </w:pPr>
      <w:r>
        <w:separator/>
      </w:r>
    </w:p>
  </w:footnote>
  <w:footnote w:type="continuationSeparator" w:id="0">
    <w:p w14:paraId="114DF393" w14:textId="77777777" w:rsidR="0082014B" w:rsidRDefault="0082014B" w:rsidP="008979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9B34" w14:textId="77777777" w:rsidR="00A10003" w:rsidRPr="00310A54" w:rsidRDefault="00A10003" w:rsidP="00A10003">
    <w:pPr>
      <w:pStyle w:val="Nagwek"/>
      <w:pBdr>
        <w:bottom w:val="single" w:sz="6" w:space="1" w:color="auto"/>
      </w:pBdr>
      <w:tabs>
        <w:tab w:val="right" w:pos="8364"/>
      </w:tabs>
      <w:rPr>
        <w:rFonts w:ascii="Calibri" w:hAnsi="Calibri" w:cs="Calibri"/>
        <w:color w:val="767171"/>
        <w:sz w:val="20"/>
      </w:rPr>
    </w:pPr>
    <w:r w:rsidRPr="00310A54">
      <w:rPr>
        <w:rFonts w:ascii="Calibri" w:hAnsi="Calibri" w:cs="Calibri"/>
        <w:color w:val="767171"/>
        <w:sz w:val="20"/>
      </w:rPr>
      <w:t>BURGER KING</w:t>
    </w:r>
    <w:r>
      <w:rPr>
        <w:rFonts w:ascii="Calibri" w:hAnsi="Calibri" w:cs="Calibri"/>
        <w:color w:val="767171"/>
        <w:sz w:val="20"/>
      </w:rPr>
      <w:t xml:space="preserve"> DT280</w:t>
    </w:r>
    <w:r w:rsidRPr="00310A54">
      <w:rPr>
        <w:rFonts w:ascii="Calibri" w:hAnsi="Calibri" w:cs="Calibri"/>
        <w:color w:val="767171"/>
        <w:sz w:val="20"/>
      </w:rPr>
      <w:tab/>
    </w:r>
    <w:r w:rsidRPr="00310A54">
      <w:rPr>
        <w:rFonts w:ascii="Calibri" w:hAnsi="Calibri" w:cs="Calibri"/>
        <w:color w:val="767171"/>
        <w:sz w:val="20"/>
      </w:rPr>
      <w:tab/>
      <w:t>Projekt Wykonawczy</w:t>
    </w:r>
  </w:p>
  <w:p w14:paraId="4AD004D0" w14:textId="4F8B6E29" w:rsidR="00A10003" w:rsidRPr="00310A54" w:rsidRDefault="00A10003" w:rsidP="00A10003">
    <w:pPr>
      <w:pStyle w:val="Nagwek"/>
      <w:pBdr>
        <w:bottom w:val="single" w:sz="6" w:space="1" w:color="auto"/>
      </w:pBdr>
      <w:tabs>
        <w:tab w:val="right" w:pos="8364"/>
      </w:tabs>
      <w:rPr>
        <w:rFonts w:ascii="Calibri" w:hAnsi="Calibri" w:cs="Calibri"/>
        <w:color w:val="767171"/>
        <w:sz w:val="20"/>
      </w:rPr>
    </w:pPr>
    <w:r w:rsidRPr="00310A54">
      <w:rPr>
        <w:rFonts w:ascii="Calibri" w:hAnsi="Calibri" w:cs="Calibri"/>
        <w:color w:val="767171"/>
        <w:sz w:val="18"/>
        <w:szCs w:val="18"/>
      </w:rPr>
      <w:t>TYPOWA RESTAURACJA WOLNOSTOJĄCA DRIVE THRU</w:t>
    </w:r>
    <w:r w:rsidRPr="00310A54">
      <w:rPr>
        <w:rFonts w:ascii="Calibri" w:hAnsi="Calibri" w:cs="Calibri"/>
        <w:color w:val="767171"/>
        <w:sz w:val="20"/>
      </w:rPr>
      <w:tab/>
    </w:r>
    <w:r>
      <w:rPr>
        <w:rFonts w:ascii="Calibri" w:hAnsi="Calibri" w:cs="Calibri"/>
        <w:color w:val="767171"/>
        <w:sz w:val="20"/>
      </w:rPr>
      <w:tab/>
      <w:t>Konstrukcja</w:t>
    </w:r>
  </w:p>
  <w:p w14:paraId="2955811F" w14:textId="77777777" w:rsidR="00A10003" w:rsidRDefault="00A10003" w:rsidP="00A10003">
    <w:pPr>
      <w:pStyle w:val="Nagwek"/>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4150005"/>
    <w:lvl w:ilvl="0">
      <w:start w:val="1"/>
      <w:numFmt w:val="bullet"/>
      <w:pStyle w:val="Listapunktowana2"/>
      <w:lvlText w:val=""/>
      <w:lvlJc w:val="left"/>
      <w:pPr>
        <w:ind w:left="720" w:hanging="360"/>
      </w:pPr>
      <w:rPr>
        <w:rFonts w:ascii="Wingdings" w:hAnsi="Wingdings" w:hint="default"/>
      </w:rPr>
    </w:lvl>
  </w:abstractNum>
  <w:abstractNum w:abstractNumId="1" w15:restartNumberingAfterBreak="0">
    <w:nsid w:val="0309115C"/>
    <w:multiLevelType w:val="multilevel"/>
    <w:tmpl w:val="6504DF82"/>
    <w:lvl w:ilvl="0">
      <w:start w:val="9"/>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5A11E80"/>
    <w:multiLevelType w:val="hybridMultilevel"/>
    <w:tmpl w:val="B3508DEE"/>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73C2F03"/>
    <w:multiLevelType w:val="multilevel"/>
    <w:tmpl w:val="720A5120"/>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082E7781"/>
    <w:multiLevelType w:val="multilevel"/>
    <w:tmpl w:val="06CC181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360" w:hanging="360"/>
      </w:pPr>
      <w:rPr>
        <w:rFonts w:ascii="Times New Roman" w:hAnsi="Times New Roman" w:cs="Times New Roman"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B212F0"/>
    <w:multiLevelType w:val="hybridMultilevel"/>
    <w:tmpl w:val="4E0211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004BA6"/>
    <w:multiLevelType w:val="hybridMultilevel"/>
    <w:tmpl w:val="B918819C"/>
    <w:lvl w:ilvl="0" w:tplc="B608E784">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DC26DD"/>
    <w:multiLevelType w:val="hybridMultilevel"/>
    <w:tmpl w:val="3D86B41E"/>
    <w:lvl w:ilvl="0" w:tplc="04150005">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13A12A0A"/>
    <w:multiLevelType w:val="hybridMultilevel"/>
    <w:tmpl w:val="FED02F08"/>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9" w15:restartNumberingAfterBreak="0">
    <w:nsid w:val="18052005"/>
    <w:multiLevelType w:val="hybridMultilevel"/>
    <w:tmpl w:val="E9DC1C10"/>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8121E5D"/>
    <w:multiLevelType w:val="hybridMultilevel"/>
    <w:tmpl w:val="093239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2617B1"/>
    <w:multiLevelType w:val="hybridMultilevel"/>
    <w:tmpl w:val="E9C0ED8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FB761D"/>
    <w:multiLevelType w:val="hybridMultilevel"/>
    <w:tmpl w:val="0382D6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B54D9E"/>
    <w:multiLevelType w:val="hybridMultilevel"/>
    <w:tmpl w:val="C514163E"/>
    <w:lvl w:ilvl="0" w:tplc="04150005">
      <w:start w:val="1"/>
      <w:numFmt w:val="bullet"/>
      <w:lvlText w:val=""/>
      <w:lvlJc w:val="left"/>
      <w:pPr>
        <w:ind w:left="1677" w:hanging="360"/>
      </w:pPr>
      <w:rPr>
        <w:rFonts w:ascii="Wingdings" w:hAnsi="Wingdings" w:hint="default"/>
      </w:rPr>
    </w:lvl>
    <w:lvl w:ilvl="1" w:tplc="04150003" w:tentative="1">
      <w:start w:val="1"/>
      <w:numFmt w:val="bullet"/>
      <w:lvlText w:val="o"/>
      <w:lvlJc w:val="left"/>
      <w:pPr>
        <w:ind w:left="2397" w:hanging="360"/>
      </w:pPr>
      <w:rPr>
        <w:rFonts w:ascii="Courier New" w:hAnsi="Courier New" w:cs="Courier New" w:hint="default"/>
      </w:rPr>
    </w:lvl>
    <w:lvl w:ilvl="2" w:tplc="04150005" w:tentative="1">
      <w:start w:val="1"/>
      <w:numFmt w:val="bullet"/>
      <w:lvlText w:val=""/>
      <w:lvlJc w:val="left"/>
      <w:pPr>
        <w:ind w:left="3117" w:hanging="360"/>
      </w:pPr>
      <w:rPr>
        <w:rFonts w:ascii="Wingdings" w:hAnsi="Wingdings" w:hint="default"/>
      </w:rPr>
    </w:lvl>
    <w:lvl w:ilvl="3" w:tplc="04150001" w:tentative="1">
      <w:start w:val="1"/>
      <w:numFmt w:val="bullet"/>
      <w:lvlText w:val=""/>
      <w:lvlJc w:val="left"/>
      <w:pPr>
        <w:ind w:left="3837" w:hanging="360"/>
      </w:pPr>
      <w:rPr>
        <w:rFonts w:ascii="Symbol" w:hAnsi="Symbol" w:hint="default"/>
      </w:rPr>
    </w:lvl>
    <w:lvl w:ilvl="4" w:tplc="04150003" w:tentative="1">
      <w:start w:val="1"/>
      <w:numFmt w:val="bullet"/>
      <w:lvlText w:val="o"/>
      <w:lvlJc w:val="left"/>
      <w:pPr>
        <w:ind w:left="4557" w:hanging="360"/>
      </w:pPr>
      <w:rPr>
        <w:rFonts w:ascii="Courier New" w:hAnsi="Courier New" w:cs="Courier New" w:hint="default"/>
      </w:rPr>
    </w:lvl>
    <w:lvl w:ilvl="5" w:tplc="04150005" w:tentative="1">
      <w:start w:val="1"/>
      <w:numFmt w:val="bullet"/>
      <w:lvlText w:val=""/>
      <w:lvlJc w:val="left"/>
      <w:pPr>
        <w:ind w:left="5277" w:hanging="360"/>
      </w:pPr>
      <w:rPr>
        <w:rFonts w:ascii="Wingdings" w:hAnsi="Wingdings" w:hint="default"/>
      </w:rPr>
    </w:lvl>
    <w:lvl w:ilvl="6" w:tplc="04150001" w:tentative="1">
      <w:start w:val="1"/>
      <w:numFmt w:val="bullet"/>
      <w:lvlText w:val=""/>
      <w:lvlJc w:val="left"/>
      <w:pPr>
        <w:ind w:left="5997" w:hanging="360"/>
      </w:pPr>
      <w:rPr>
        <w:rFonts w:ascii="Symbol" w:hAnsi="Symbol" w:hint="default"/>
      </w:rPr>
    </w:lvl>
    <w:lvl w:ilvl="7" w:tplc="04150003" w:tentative="1">
      <w:start w:val="1"/>
      <w:numFmt w:val="bullet"/>
      <w:lvlText w:val="o"/>
      <w:lvlJc w:val="left"/>
      <w:pPr>
        <w:ind w:left="6717" w:hanging="360"/>
      </w:pPr>
      <w:rPr>
        <w:rFonts w:ascii="Courier New" w:hAnsi="Courier New" w:cs="Courier New" w:hint="default"/>
      </w:rPr>
    </w:lvl>
    <w:lvl w:ilvl="8" w:tplc="04150005" w:tentative="1">
      <w:start w:val="1"/>
      <w:numFmt w:val="bullet"/>
      <w:lvlText w:val=""/>
      <w:lvlJc w:val="left"/>
      <w:pPr>
        <w:ind w:left="7437" w:hanging="360"/>
      </w:pPr>
      <w:rPr>
        <w:rFonts w:ascii="Wingdings" w:hAnsi="Wingdings" w:hint="default"/>
      </w:rPr>
    </w:lvl>
  </w:abstractNum>
  <w:abstractNum w:abstractNumId="14" w15:restartNumberingAfterBreak="0">
    <w:nsid w:val="2340039C"/>
    <w:multiLevelType w:val="hybridMultilevel"/>
    <w:tmpl w:val="AFF49246"/>
    <w:lvl w:ilvl="0" w:tplc="04150005">
      <w:start w:val="1"/>
      <w:numFmt w:val="bullet"/>
      <w:lvlText w:val=""/>
      <w:lvlJc w:val="left"/>
      <w:pPr>
        <w:ind w:left="783" w:hanging="360"/>
      </w:pPr>
      <w:rPr>
        <w:rFonts w:ascii="Wingdings" w:hAnsi="Wingdings"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5" w15:restartNumberingAfterBreak="0">
    <w:nsid w:val="29F139C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44AB2"/>
    <w:multiLevelType w:val="multilevel"/>
    <w:tmpl w:val="C024CC98"/>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626CE"/>
    <w:multiLevelType w:val="multilevel"/>
    <w:tmpl w:val="218AF676"/>
    <w:lvl w:ilvl="0">
      <w:start w:val="9"/>
      <w:numFmt w:val="decimal"/>
      <w:lvlText w:val="%1."/>
      <w:lvlJc w:val="left"/>
      <w:pPr>
        <w:ind w:left="360" w:hanging="360"/>
      </w:pPr>
      <w:rPr>
        <w:rFonts w:ascii="Tahoma" w:hAnsi="Tahoma" w:cs="Tahoma" w:hint="default"/>
        <w:sz w:val="20"/>
      </w:rPr>
    </w:lvl>
    <w:lvl w:ilvl="1">
      <w:numFmt w:val="decimal"/>
      <w:lvlText w:val="%1.%2."/>
      <w:lvlJc w:val="left"/>
      <w:pPr>
        <w:ind w:left="360" w:hanging="360"/>
      </w:pPr>
      <w:rPr>
        <w:rFonts w:ascii="Tahoma" w:hAnsi="Tahoma" w:cs="Tahoma" w:hint="default"/>
        <w:sz w:val="20"/>
      </w:rPr>
    </w:lvl>
    <w:lvl w:ilvl="2">
      <w:start w:val="1"/>
      <w:numFmt w:val="decimal"/>
      <w:lvlText w:val="%1.%2.%3."/>
      <w:lvlJc w:val="left"/>
      <w:pPr>
        <w:ind w:left="720" w:hanging="720"/>
      </w:pPr>
      <w:rPr>
        <w:rFonts w:ascii="Tahoma" w:hAnsi="Tahoma" w:cs="Tahoma" w:hint="default"/>
        <w:sz w:val="20"/>
      </w:rPr>
    </w:lvl>
    <w:lvl w:ilvl="3">
      <w:start w:val="1"/>
      <w:numFmt w:val="decimal"/>
      <w:lvlText w:val="%1.%2.%3.%4."/>
      <w:lvlJc w:val="left"/>
      <w:pPr>
        <w:ind w:left="720" w:hanging="720"/>
      </w:pPr>
      <w:rPr>
        <w:rFonts w:ascii="Tahoma" w:hAnsi="Tahoma" w:cs="Tahoma" w:hint="default"/>
        <w:sz w:val="20"/>
      </w:rPr>
    </w:lvl>
    <w:lvl w:ilvl="4">
      <w:start w:val="1"/>
      <w:numFmt w:val="decimal"/>
      <w:lvlText w:val="%1.%2.%3.%4.%5."/>
      <w:lvlJc w:val="left"/>
      <w:pPr>
        <w:ind w:left="1080" w:hanging="1080"/>
      </w:pPr>
      <w:rPr>
        <w:rFonts w:ascii="Tahoma" w:hAnsi="Tahoma" w:cs="Tahoma" w:hint="default"/>
        <w:sz w:val="20"/>
      </w:rPr>
    </w:lvl>
    <w:lvl w:ilvl="5">
      <w:start w:val="1"/>
      <w:numFmt w:val="decimal"/>
      <w:lvlText w:val="%1.%2.%3.%4.%5.%6."/>
      <w:lvlJc w:val="left"/>
      <w:pPr>
        <w:ind w:left="1080" w:hanging="1080"/>
      </w:pPr>
      <w:rPr>
        <w:rFonts w:ascii="Tahoma" w:hAnsi="Tahoma" w:cs="Tahoma" w:hint="default"/>
        <w:sz w:val="20"/>
      </w:rPr>
    </w:lvl>
    <w:lvl w:ilvl="6">
      <w:start w:val="1"/>
      <w:numFmt w:val="decimal"/>
      <w:lvlText w:val="%1.%2.%3.%4.%5.%6.%7."/>
      <w:lvlJc w:val="left"/>
      <w:pPr>
        <w:ind w:left="1440" w:hanging="1440"/>
      </w:pPr>
      <w:rPr>
        <w:rFonts w:ascii="Tahoma" w:hAnsi="Tahoma" w:cs="Tahoma" w:hint="default"/>
        <w:sz w:val="20"/>
      </w:rPr>
    </w:lvl>
    <w:lvl w:ilvl="7">
      <w:start w:val="1"/>
      <w:numFmt w:val="decimal"/>
      <w:lvlText w:val="%1.%2.%3.%4.%5.%6.%7.%8."/>
      <w:lvlJc w:val="left"/>
      <w:pPr>
        <w:ind w:left="1440" w:hanging="1440"/>
      </w:pPr>
      <w:rPr>
        <w:rFonts w:ascii="Tahoma" w:hAnsi="Tahoma" w:cs="Tahoma" w:hint="default"/>
        <w:sz w:val="20"/>
      </w:rPr>
    </w:lvl>
    <w:lvl w:ilvl="8">
      <w:start w:val="1"/>
      <w:numFmt w:val="decimal"/>
      <w:lvlText w:val="%1.%2.%3.%4.%5.%6.%7.%8.%9."/>
      <w:lvlJc w:val="left"/>
      <w:pPr>
        <w:ind w:left="1800" w:hanging="1800"/>
      </w:pPr>
      <w:rPr>
        <w:rFonts w:ascii="Tahoma" w:hAnsi="Tahoma" w:cs="Tahoma" w:hint="default"/>
        <w:sz w:val="20"/>
      </w:rPr>
    </w:lvl>
  </w:abstractNum>
  <w:abstractNum w:abstractNumId="18" w15:restartNumberingAfterBreak="0">
    <w:nsid w:val="39AF3272"/>
    <w:multiLevelType w:val="hybridMultilevel"/>
    <w:tmpl w:val="0210A0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B9D2FE5"/>
    <w:multiLevelType w:val="hybridMultilevel"/>
    <w:tmpl w:val="9BA0C502"/>
    <w:lvl w:ilvl="0" w:tplc="2A0A0B68">
      <w:start w:val="1"/>
      <w:numFmt w:val="bullet"/>
      <w:lvlText w:val=""/>
      <w:lvlJc w:val="left"/>
      <w:pPr>
        <w:ind w:left="1002" w:hanging="360"/>
      </w:pPr>
      <w:rPr>
        <w:rFonts w:ascii="Symbol" w:hAnsi="Symbol" w:hint="default"/>
      </w:rPr>
    </w:lvl>
    <w:lvl w:ilvl="1" w:tplc="04150003" w:tentative="1">
      <w:start w:val="1"/>
      <w:numFmt w:val="bullet"/>
      <w:lvlText w:val="o"/>
      <w:lvlJc w:val="left"/>
      <w:pPr>
        <w:ind w:left="1722" w:hanging="360"/>
      </w:pPr>
      <w:rPr>
        <w:rFonts w:ascii="Courier New" w:hAnsi="Courier New" w:cs="Courier New" w:hint="default"/>
      </w:rPr>
    </w:lvl>
    <w:lvl w:ilvl="2" w:tplc="04150005" w:tentative="1">
      <w:start w:val="1"/>
      <w:numFmt w:val="bullet"/>
      <w:lvlText w:val=""/>
      <w:lvlJc w:val="left"/>
      <w:pPr>
        <w:ind w:left="2442" w:hanging="360"/>
      </w:pPr>
      <w:rPr>
        <w:rFonts w:ascii="Wingdings" w:hAnsi="Wingdings" w:hint="default"/>
      </w:rPr>
    </w:lvl>
    <w:lvl w:ilvl="3" w:tplc="04150001" w:tentative="1">
      <w:start w:val="1"/>
      <w:numFmt w:val="bullet"/>
      <w:lvlText w:val=""/>
      <w:lvlJc w:val="left"/>
      <w:pPr>
        <w:ind w:left="3162" w:hanging="360"/>
      </w:pPr>
      <w:rPr>
        <w:rFonts w:ascii="Symbol" w:hAnsi="Symbol" w:hint="default"/>
      </w:rPr>
    </w:lvl>
    <w:lvl w:ilvl="4" w:tplc="04150003" w:tentative="1">
      <w:start w:val="1"/>
      <w:numFmt w:val="bullet"/>
      <w:lvlText w:val="o"/>
      <w:lvlJc w:val="left"/>
      <w:pPr>
        <w:ind w:left="3882" w:hanging="360"/>
      </w:pPr>
      <w:rPr>
        <w:rFonts w:ascii="Courier New" w:hAnsi="Courier New" w:cs="Courier New" w:hint="default"/>
      </w:rPr>
    </w:lvl>
    <w:lvl w:ilvl="5" w:tplc="04150005" w:tentative="1">
      <w:start w:val="1"/>
      <w:numFmt w:val="bullet"/>
      <w:lvlText w:val=""/>
      <w:lvlJc w:val="left"/>
      <w:pPr>
        <w:ind w:left="4602" w:hanging="360"/>
      </w:pPr>
      <w:rPr>
        <w:rFonts w:ascii="Wingdings" w:hAnsi="Wingdings" w:hint="default"/>
      </w:rPr>
    </w:lvl>
    <w:lvl w:ilvl="6" w:tplc="04150001" w:tentative="1">
      <w:start w:val="1"/>
      <w:numFmt w:val="bullet"/>
      <w:lvlText w:val=""/>
      <w:lvlJc w:val="left"/>
      <w:pPr>
        <w:ind w:left="5322" w:hanging="360"/>
      </w:pPr>
      <w:rPr>
        <w:rFonts w:ascii="Symbol" w:hAnsi="Symbol" w:hint="default"/>
      </w:rPr>
    </w:lvl>
    <w:lvl w:ilvl="7" w:tplc="04150003" w:tentative="1">
      <w:start w:val="1"/>
      <w:numFmt w:val="bullet"/>
      <w:lvlText w:val="o"/>
      <w:lvlJc w:val="left"/>
      <w:pPr>
        <w:ind w:left="6042" w:hanging="360"/>
      </w:pPr>
      <w:rPr>
        <w:rFonts w:ascii="Courier New" w:hAnsi="Courier New" w:cs="Courier New" w:hint="default"/>
      </w:rPr>
    </w:lvl>
    <w:lvl w:ilvl="8" w:tplc="04150005" w:tentative="1">
      <w:start w:val="1"/>
      <w:numFmt w:val="bullet"/>
      <w:lvlText w:val=""/>
      <w:lvlJc w:val="left"/>
      <w:pPr>
        <w:ind w:left="6762" w:hanging="360"/>
      </w:pPr>
      <w:rPr>
        <w:rFonts w:ascii="Wingdings" w:hAnsi="Wingdings" w:hint="default"/>
      </w:rPr>
    </w:lvl>
  </w:abstractNum>
  <w:abstractNum w:abstractNumId="20" w15:restartNumberingAfterBreak="0">
    <w:nsid w:val="4079106E"/>
    <w:multiLevelType w:val="hybridMultilevel"/>
    <w:tmpl w:val="F7C62532"/>
    <w:lvl w:ilvl="0" w:tplc="04150005">
      <w:start w:val="1"/>
      <w:numFmt w:val="bullet"/>
      <w:lvlText w:val=""/>
      <w:lvlJc w:val="left"/>
      <w:pPr>
        <w:ind w:left="1536" w:hanging="360"/>
      </w:pPr>
      <w:rPr>
        <w:rFonts w:ascii="Wingdings" w:hAnsi="Wingdings" w:hint="default"/>
      </w:rPr>
    </w:lvl>
    <w:lvl w:ilvl="1" w:tplc="04150003" w:tentative="1">
      <w:start w:val="1"/>
      <w:numFmt w:val="bullet"/>
      <w:lvlText w:val="o"/>
      <w:lvlJc w:val="left"/>
      <w:pPr>
        <w:ind w:left="2256" w:hanging="360"/>
      </w:pPr>
      <w:rPr>
        <w:rFonts w:ascii="Courier New" w:hAnsi="Courier New" w:cs="Courier New" w:hint="default"/>
      </w:rPr>
    </w:lvl>
    <w:lvl w:ilvl="2" w:tplc="04150005" w:tentative="1">
      <w:start w:val="1"/>
      <w:numFmt w:val="bullet"/>
      <w:lvlText w:val=""/>
      <w:lvlJc w:val="left"/>
      <w:pPr>
        <w:ind w:left="2976" w:hanging="360"/>
      </w:pPr>
      <w:rPr>
        <w:rFonts w:ascii="Wingdings" w:hAnsi="Wingdings" w:hint="default"/>
      </w:rPr>
    </w:lvl>
    <w:lvl w:ilvl="3" w:tplc="04150001" w:tentative="1">
      <w:start w:val="1"/>
      <w:numFmt w:val="bullet"/>
      <w:lvlText w:val=""/>
      <w:lvlJc w:val="left"/>
      <w:pPr>
        <w:ind w:left="3696" w:hanging="360"/>
      </w:pPr>
      <w:rPr>
        <w:rFonts w:ascii="Symbol" w:hAnsi="Symbol" w:hint="default"/>
      </w:rPr>
    </w:lvl>
    <w:lvl w:ilvl="4" w:tplc="04150003" w:tentative="1">
      <w:start w:val="1"/>
      <w:numFmt w:val="bullet"/>
      <w:lvlText w:val="o"/>
      <w:lvlJc w:val="left"/>
      <w:pPr>
        <w:ind w:left="4416" w:hanging="360"/>
      </w:pPr>
      <w:rPr>
        <w:rFonts w:ascii="Courier New" w:hAnsi="Courier New" w:cs="Courier New" w:hint="default"/>
      </w:rPr>
    </w:lvl>
    <w:lvl w:ilvl="5" w:tplc="04150005" w:tentative="1">
      <w:start w:val="1"/>
      <w:numFmt w:val="bullet"/>
      <w:lvlText w:val=""/>
      <w:lvlJc w:val="left"/>
      <w:pPr>
        <w:ind w:left="5136" w:hanging="360"/>
      </w:pPr>
      <w:rPr>
        <w:rFonts w:ascii="Wingdings" w:hAnsi="Wingdings" w:hint="default"/>
      </w:rPr>
    </w:lvl>
    <w:lvl w:ilvl="6" w:tplc="04150001" w:tentative="1">
      <w:start w:val="1"/>
      <w:numFmt w:val="bullet"/>
      <w:lvlText w:val=""/>
      <w:lvlJc w:val="left"/>
      <w:pPr>
        <w:ind w:left="5856" w:hanging="360"/>
      </w:pPr>
      <w:rPr>
        <w:rFonts w:ascii="Symbol" w:hAnsi="Symbol" w:hint="default"/>
      </w:rPr>
    </w:lvl>
    <w:lvl w:ilvl="7" w:tplc="04150003" w:tentative="1">
      <w:start w:val="1"/>
      <w:numFmt w:val="bullet"/>
      <w:lvlText w:val="o"/>
      <w:lvlJc w:val="left"/>
      <w:pPr>
        <w:ind w:left="6576" w:hanging="360"/>
      </w:pPr>
      <w:rPr>
        <w:rFonts w:ascii="Courier New" w:hAnsi="Courier New" w:cs="Courier New" w:hint="default"/>
      </w:rPr>
    </w:lvl>
    <w:lvl w:ilvl="8" w:tplc="04150005" w:tentative="1">
      <w:start w:val="1"/>
      <w:numFmt w:val="bullet"/>
      <w:lvlText w:val=""/>
      <w:lvlJc w:val="left"/>
      <w:pPr>
        <w:ind w:left="7296" w:hanging="360"/>
      </w:pPr>
      <w:rPr>
        <w:rFonts w:ascii="Wingdings" w:hAnsi="Wingdings" w:hint="default"/>
      </w:rPr>
    </w:lvl>
  </w:abstractNum>
  <w:abstractNum w:abstractNumId="21" w15:restartNumberingAfterBreak="0">
    <w:nsid w:val="41AA4F30"/>
    <w:multiLevelType w:val="hybridMultilevel"/>
    <w:tmpl w:val="41AE0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B33F09"/>
    <w:multiLevelType w:val="hybridMultilevel"/>
    <w:tmpl w:val="F2424D9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44D3039B"/>
    <w:multiLevelType w:val="hybridMultilevel"/>
    <w:tmpl w:val="F2D6A4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78527A"/>
    <w:multiLevelType w:val="hybridMultilevel"/>
    <w:tmpl w:val="CD2E1298"/>
    <w:lvl w:ilvl="0" w:tplc="04150005">
      <w:start w:val="1"/>
      <w:numFmt w:val="bullet"/>
      <w:lvlText w:val=""/>
      <w:lvlJc w:val="left"/>
      <w:pPr>
        <w:ind w:left="841" w:hanging="360"/>
      </w:pPr>
      <w:rPr>
        <w:rFonts w:ascii="Wingdings" w:hAnsi="Wingdings" w:hint="default"/>
      </w:rPr>
    </w:lvl>
    <w:lvl w:ilvl="1" w:tplc="04150003" w:tentative="1">
      <w:start w:val="1"/>
      <w:numFmt w:val="bullet"/>
      <w:lvlText w:val="o"/>
      <w:lvlJc w:val="left"/>
      <w:pPr>
        <w:ind w:left="1561" w:hanging="360"/>
      </w:pPr>
      <w:rPr>
        <w:rFonts w:ascii="Courier New" w:hAnsi="Courier New" w:cs="Courier New" w:hint="default"/>
      </w:rPr>
    </w:lvl>
    <w:lvl w:ilvl="2" w:tplc="04150005" w:tentative="1">
      <w:start w:val="1"/>
      <w:numFmt w:val="bullet"/>
      <w:lvlText w:val=""/>
      <w:lvlJc w:val="left"/>
      <w:pPr>
        <w:ind w:left="2281" w:hanging="360"/>
      </w:pPr>
      <w:rPr>
        <w:rFonts w:ascii="Wingdings" w:hAnsi="Wingdings" w:hint="default"/>
      </w:rPr>
    </w:lvl>
    <w:lvl w:ilvl="3" w:tplc="04150001" w:tentative="1">
      <w:start w:val="1"/>
      <w:numFmt w:val="bullet"/>
      <w:lvlText w:val=""/>
      <w:lvlJc w:val="left"/>
      <w:pPr>
        <w:ind w:left="3001" w:hanging="360"/>
      </w:pPr>
      <w:rPr>
        <w:rFonts w:ascii="Symbol" w:hAnsi="Symbol" w:hint="default"/>
      </w:rPr>
    </w:lvl>
    <w:lvl w:ilvl="4" w:tplc="04150003" w:tentative="1">
      <w:start w:val="1"/>
      <w:numFmt w:val="bullet"/>
      <w:lvlText w:val="o"/>
      <w:lvlJc w:val="left"/>
      <w:pPr>
        <w:ind w:left="3721" w:hanging="360"/>
      </w:pPr>
      <w:rPr>
        <w:rFonts w:ascii="Courier New" w:hAnsi="Courier New" w:cs="Courier New" w:hint="default"/>
      </w:rPr>
    </w:lvl>
    <w:lvl w:ilvl="5" w:tplc="04150005" w:tentative="1">
      <w:start w:val="1"/>
      <w:numFmt w:val="bullet"/>
      <w:lvlText w:val=""/>
      <w:lvlJc w:val="left"/>
      <w:pPr>
        <w:ind w:left="4441" w:hanging="360"/>
      </w:pPr>
      <w:rPr>
        <w:rFonts w:ascii="Wingdings" w:hAnsi="Wingdings" w:hint="default"/>
      </w:rPr>
    </w:lvl>
    <w:lvl w:ilvl="6" w:tplc="04150001" w:tentative="1">
      <w:start w:val="1"/>
      <w:numFmt w:val="bullet"/>
      <w:lvlText w:val=""/>
      <w:lvlJc w:val="left"/>
      <w:pPr>
        <w:ind w:left="5161" w:hanging="360"/>
      </w:pPr>
      <w:rPr>
        <w:rFonts w:ascii="Symbol" w:hAnsi="Symbol" w:hint="default"/>
      </w:rPr>
    </w:lvl>
    <w:lvl w:ilvl="7" w:tplc="04150003" w:tentative="1">
      <w:start w:val="1"/>
      <w:numFmt w:val="bullet"/>
      <w:lvlText w:val="o"/>
      <w:lvlJc w:val="left"/>
      <w:pPr>
        <w:ind w:left="5881" w:hanging="360"/>
      </w:pPr>
      <w:rPr>
        <w:rFonts w:ascii="Courier New" w:hAnsi="Courier New" w:cs="Courier New" w:hint="default"/>
      </w:rPr>
    </w:lvl>
    <w:lvl w:ilvl="8" w:tplc="04150005" w:tentative="1">
      <w:start w:val="1"/>
      <w:numFmt w:val="bullet"/>
      <w:lvlText w:val=""/>
      <w:lvlJc w:val="left"/>
      <w:pPr>
        <w:ind w:left="6601" w:hanging="360"/>
      </w:pPr>
      <w:rPr>
        <w:rFonts w:ascii="Wingdings" w:hAnsi="Wingdings" w:hint="default"/>
      </w:rPr>
    </w:lvl>
  </w:abstractNum>
  <w:abstractNum w:abstractNumId="25" w15:restartNumberingAfterBreak="0">
    <w:nsid w:val="50FB6101"/>
    <w:multiLevelType w:val="multilevel"/>
    <w:tmpl w:val="48C41318"/>
    <w:lvl w:ilvl="0">
      <w:start w:val="1"/>
      <w:numFmt w:val="bullet"/>
      <w:lvlText w:val=""/>
      <w:lvlJc w:val="left"/>
      <w:pPr>
        <w:ind w:left="36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55FC6A10"/>
    <w:multiLevelType w:val="hybridMultilevel"/>
    <w:tmpl w:val="2AAA2F52"/>
    <w:lvl w:ilvl="0" w:tplc="04150005">
      <w:start w:val="1"/>
      <w:numFmt w:val="bullet"/>
      <w:lvlText w:val=""/>
      <w:lvlJc w:val="left"/>
      <w:pPr>
        <w:ind w:left="781" w:hanging="360"/>
      </w:pPr>
      <w:rPr>
        <w:rFonts w:ascii="Wingdings" w:hAnsi="Wingdings"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7" w15:restartNumberingAfterBreak="0">
    <w:nsid w:val="562F12D6"/>
    <w:multiLevelType w:val="multilevel"/>
    <w:tmpl w:val="98CC782C"/>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584F163D"/>
    <w:multiLevelType w:val="hybridMultilevel"/>
    <w:tmpl w:val="887A4A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770CD6"/>
    <w:multiLevelType w:val="multilevel"/>
    <w:tmpl w:val="4C12CC36"/>
    <w:lvl w:ilvl="0">
      <w:start w:val="8"/>
      <w:numFmt w:val="decimal"/>
      <w:lvlText w:val="%1."/>
      <w:lvlJc w:val="left"/>
      <w:pPr>
        <w:ind w:left="360" w:hanging="360"/>
      </w:pPr>
      <w:rPr>
        <w:rFonts w:hint="default"/>
      </w:rPr>
    </w:lvl>
    <w:lvl w:ilvl="1">
      <w:start w:val="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5A4C70DC"/>
    <w:multiLevelType w:val="hybridMultilevel"/>
    <w:tmpl w:val="A7D671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AB511FE"/>
    <w:multiLevelType w:val="multilevel"/>
    <w:tmpl w:val="C9EA8AF0"/>
    <w:lvl w:ilvl="0">
      <w:start w:val="10"/>
      <w:numFmt w:val="decimal"/>
      <w:lvlText w:val="%1."/>
      <w:lvlJc w:val="left"/>
      <w:pPr>
        <w:ind w:left="435" w:hanging="43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5E00656D"/>
    <w:multiLevelType w:val="multilevel"/>
    <w:tmpl w:val="C1742CA6"/>
    <w:lvl w:ilvl="0">
      <w:start w:val="9"/>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33" w15:restartNumberingAfterBreak="0">
    <w:nsid w:val="5E1F05F2"/>
    <w:multiLevelType w:val="hybridMultilevel"/>
    <w:tmpl w:val="75A485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EF4F8E"/>
    <w:multiLevelType w:val="hybridMultilevel"/>
    <w:tmpl w:val="84C88348"/>
    <w:lvl w:ilvl="0" w:tplc="04150005">
      <w:start w:val="1"/>
      <w:numFmt w:val="bullet"/>
      <w:lvlText w:val=""/>
      <w:lvlJc w:val="left"/>
      <w:pPr>
        <w:ind w:left="1002" w:hanging="360"/>
      </w:pPr>
      <w:rPr>
        <w:rFonts w:ascii="Wingdings" w:hAnsi="Wingdings" w:hint="default"/>
      </w:rPr>
    </w:lvl>
    <w:lvl w:ilvl="1" w:tplc="04150003" w:tentative="1">
      <w:start w:val="1"/>
      <w:numFmt w:val="bullet"/>
      <w:lvlText w:val="o"/>
      <w:lvlJc w:val="left"/>
      <w:pPr>
        <w:ind w:left="1722" w:hanging="360"/>
      </w:pPr>
      <w:rPr>
        <w:rFonts w:ascii="Courier New" w:hAnsi="Courier New" w:cs="Courier New" w:hint="default"/>
      </w:rPr>
    </w:lvl>
    <w:lvl w:ilvl="2" w:tplc="04150005" w:tentative="1">
      <w:start w:val="1"/>
      <w:numFmt w:val="bullet"/>
      <w:lvlText w:val=""/>
      <w:lvlJc w:val="left"/>
      <w:pPr>
        <w:ind w:left="2442" w:hanging="360"/>
      </w:pPr>
      <w:rPr>
        <w:rFonts w:ascii="Wingdings" w:hAnsi="Wingdings" w:hint="default"/>
      </w:rPr>
    </w:lvl>
    <w:lvl w:ilvl="3" w:tplc="04150001" w:tentative="1">
      <w:start w:val="1"/>
      <w:numFmt w:val="bullet"/>
      <w:lvlText w:val=""/>
      <w:lvlJc w:val="left"/>
      <w:pPr>
        <w:ind w:left="3162" w:hanging="360"/>
      </w:pPr>
      <w:rPr>
        <w:rFonts w:ascii="Symbol" w:hAnsi="Symbol" w:hint="default"/>
      </w:rPr>
    </w:lvl>
    <w:lvl w:ilvl="4" w:tplc="04150003" w:tentative="1">
      <w:start w:val="1"/>
      <w:numFmt w:val="bullet"/>
      <w:lvlText w:val="o"/>
      <w:lvlJc w:val="left"/>
      <w:pPr>
        <w:ind w:left="3882" w:hanging="360"/>
      </w:pPr>
      <w:rPr>
        <w:rFonts w:ascii="Courier New" w:hAnsi="Courier New" w:cs="Courier New" w:hint="default"/>
      </w:rPr>
    </w:lvl>
    <w:lvl w:ilvl="5" w:tplc="04150005" w:tentative="1">
      <w:start w:val="1"/>
      <w:numFmt w:val="bullet"/>
      <w:lvlText w:val=""/>
      <w:lvlJc w:val="left"/>
      <w:pPr>
        <w:ind w:left="4602" w:hanging="360"/>
      </w:pPr>
      <w:rPr>
        <w:rFonts w:ascii="Wingdings" w:hAnsi="Wingdings" w:hint="default"/>
      </w:rPr>
    </w:lvl>
    <w:lvl w:ilvl="6" w:tplc="04150001" w:tentative="1">
      <w:start w:val="1"/>
      <w:numFmt w:val="bullet"/>
      <w:lvlText w:val=""/>
      <w:lvlJc w:val="left"/>
      <w:pPr>
        <w:ind w:left="5322" w:hanging="360"/>
      </w:pPr>
      <w:rPr>
        <w:rFonts w:ascii="Symbol" w:hAnsi="Symbol" w:hint="default"/>
      </w:rPr>
    </w:lvl>
    <w:lvl w:ilvl="7" w:tplc="04150003" w:tentative="1">
      <w:start w:val="1"/>
      <w:numFmt w:val="bullet"/>
      <w:lvlText w:val="o"/>
      <w:lvlJc w:val="left"/>
      <w:pPr>
        <w:ind w:left="6042" w:hanging="360"/>
      </w:pPr>
      <w:rPr>
        <w:rFonts w:ascii="Courier New" w:hAnsi="Courier New" w:cs="Courier New" w:hint="default"/>
      </w:rPr>
    </w:lvl>
    <w:lvl w:ilvl="8" w:tplc="04150005" w:tentative="1">
      <w:start w:val="1"/>
      <w:numFmt w:val="bullet"/>
      <w:lvlText w:val=""/>
      <w:lvlJc w:val="left"/>
      <w:pPr>
        <w:ind w:left="6762" w:hanging="360"/>
      </w:pPr>
      <w:rPr>
        <w:rFonts w:ascii="Wingdings" w:hAnsi="Wingdings" w:hint="default"/>
      </w:rPr>
    </w:lvl>
  </w:abstractNum>
  <w:abstractNum w:abstractNumId="35" w15:restartNumberingAfterBreak="0">
    <w:nsid w:val="631E4083"/>
    <w:multiLevelType w:val="multilevel"/>
    <w:tmpl w:val="47501BF8"/>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4A9747D"/>
    <w:multiLevelType w:val="hybridMultilevel"/>
    <w:tmpl w:val="67C0B7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0755AF"/>
    <w:multiLevelType w:val="hybridMultilevel"/>
    <w:tmpl w:val="EA182A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D24078"/>
    <w:multiLevelType w:val="hybridMultilevel"/>
    <w:tmpl w:val="485AF8AC"/>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341F44"/>
    <w:multiLevelType w:val="multilevel"/>
    <w:tmpl w:val="4686F51C"/>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23234C1"/>
    <w:multiLevelType w:val="hybridMultilevel"/>
    <w:tmpl w:val="EB5A96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653932"/>
    <w:multiLevelType w:val="multilevel"/>
    <w:tmpl w:val="E36EAD6E"/>
    <w:lvl w:ilvl="0">
      <w:start w:val="1"/>
      <w:numFmt w:val="bullet"/>
      <w:lvlText w:val=""/>
      <w:lvlJc w:val="left"/>
      <w:pPr>
        <w:ind w:left="36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746D4B0A"/>
    <w:multiLevelType w:val="hybridMultilevel"/>
    <w:tmpl w:val="0A9AEFC0"/>
    <w:lvl w:ilvl="0" w:tplc="04150019">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5B0288A"/>
    <w:multiLevelType w:val="hybridMultilevel"/>
    <w:tmpl w:val="63D44E26"/>
    <w:lvl w:ilvl="0" w:tplc="CE4A62A2">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65871F7"/>
    <w:multiLevelType w:val="hybridMultilevel"/>
    <w:tmpl w:val="B1FC90E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025C0C"/>
    <w:multiLevelType w:val="hybridMultilevel"/>
    <w:tmpl w:val="1FF8E2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7E14F1B"/>
    <w:multiLevelType w:val="multilevel"/>
    <w:tmpl w:val="F77E1D5A"/>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79DE1F6C"/>
    <w:multiLevelType w:val="hybridMultilevel"/>
    <w:tmpl w:val="73DC35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9EB7B60"/>
    <w:multiLevelType w:val="hybridMultilevel"/>
    <w:tmpl w:val="D818BC9C"/>
    <w:lvl w:ilvl="0" w:tplc="04150005">
      <w:start w:val="1"/>
      <w:numFmt w:val="bullet"/>
      <w:lvlText w:val=""/>
      <w:lvlJc w:val="left"/>
      <w:pPr>
        <w:ind w:left="1066" w:hanging="360"/>
      </w:pPr>
      <w:rPr>
        <w:rFonts w:ascii="Wingdings" w:hAnsi="Wingdings" w:hint="default"/>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49" w15:restartNumberingAfterBreak="0">
    <w:nsid w:val="7BD85F1D"/>
    <w:multiLevelType w:val="multilevel"/>
    <w:tmpl w:val="542EE4AA"/>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1538666219">
    <w:abstractNumId w:val="0"/>
  </w:num>
  <w:num w:numId="2" w16cid:durableId="1757172210">
    <w:abstractNumId w:val="44"/>
  </w:num>
  <w:num w:numId="3" w16cid:durableId="1838614995">
    <w:abstractNumId w:val="28"/>
  </w:num>
  <w:num w:numId="4" w16cid:durableId="99763553">
    <w:abstractNumId w:val="11"/>
  </w:num>
  <w:num w:numId="5" w16cid:durableId="1187793364">
    <w:abstractNumId w:val="13"/>
  </w:num>
  <w:num w:numId="6" w16cid:durableId="1717242983">
    <w:abstractNumId w:val="20"/>
  </w:num>
  <w:num w:numId="7" w16cid:durableId="1146969963">
    <w:abstractNumId w:val="47"/>
  </w:num>
  <w:num w:numId="8" w16cid:durableId="160043452">
    <w:abstractNumId w:val="2"/>
  </w:num>
  <w:num w:numId="9" w16cid:durableId="910698954">
    <w:abstractNumId w:val="22"/>
  </w:num>
  <w:num w:numId="10" w16cid:durableId="829247670">
    <w:abstractNumId w:val="43"/>
  </w:num>
  <w:num w:numId="11" w16cid:durableId="877166285">
    <w:abstractNumId w:val="38"/>
  </w:num>
  <w:num w:numId="12" w16cid:durableId="2075003731">
    <w:abstractNumId w:val="27"/>
  </w:num>
  <w:num w:numId="13" w16cid:durableId="1504395619">
    <w:abstractNumId w:val="31"/>
  </w:num>
  <w:num w:numId="14" w16cid:durableId="2136097206">
    <w:abstractNumId w:val="37"/>
  </w:num>
  <w:num w:numId="15" w16cid:durableId="1935162452">
    <w:abstractNumId w:val="23"/>
  </w:num>
  <w:num w:numId="16" w16cid:durableId="956840203">
    <w:abstractNumId w:val="10"/>
  </w:num>
  <w:num w:numId="17" w16cid:durableId="2126921571">
    <w:abstractNumId w:val="30"/>
  </w:num>
  <w:num w:numId="18" w16cid:durableId="42797000">
    <w:abstractNumId w:val="24"/>
  </w:num>
  <w:num w:numId="19" w16cid:durableId="1477599501">
    <w:abstractNumId w:val="26"/>
  </w:num>
  <w:num w:numId="20" w16cid:durableId="1453017362">
    <w:abstractNumId w:val="49"/>
  </w:num>
  <w:num w:numId="21" w16cid:durableId="1539079318">
    <w:abstractNumId w:val="19"/>
  </w:num>
  <w:num w:numId="22" w16cid:durableId="1729912028">
    <w:abstractNumId w:val="48"/>
  </w:num>
  <w:num w:numId="23" w16cid:durableId="611981210">
    <w:abstractNumId w:val="29"/>
  </w:num>
  <w:num w:numId="24" w16cid:durableId="1551187877">
    <w:abstractNumId w:val="4"/>
  </w:num>
  <w:num w:numId="25" w16cid:durableId="442308643">
    <w:abstractNumId w:val="34"/>
  </w:num>
  <w:num w:numId="26" w16cid:durableId="1974678246">
    <w:abstractNumId w:val="12"/>
  </w:num>
  <w:num w:numId="27" w16cid:durableId="207499613">
    <w:abstractNumId w:val="5"/>
  </w:num>
  <w:num w:numId="28" w16cid:durableId="896087794">
    <w:abstractNumId w:val="6"/>
  </w:num>
  <w:num w:numId="29" w16cid:durableId="424112855">
    <w:abstractNumId w:val="17"/>
  </w:num>
  <w:num w:numId="30" w16cid:durableId="1706982014">
    <w:abstractNumId w:val="39"/>
  </w:num>
  <w:num w:numId="31" w16cid:durableId="1233466315">
    <w:abstractNumId w:val="16"/>
  </w:num>
  <w:num w:numId="32" w16cid:durableId="216209372">
    <w:abstractNumId w:val="21"/>
  </w:num>
  <w:num w:numId="33" w16cid:durableId="1169907526">
    <w:abstractNumId w:val="18"/>
  </w:num>
  <w:num w:numId="34" w16cid:durableId="328489712">
    <w:abstractNumId w:val="42"/>
  </w:num>
  <w:num w:numId="35" w16cid:durableId="2071809349">
    <w:abstractNumId w:val="15"/>
  </w:num>
  <w:num w:numId="36" w16cid:durableId="1925341234">
    <w:abstractNumId w:val="25"/>
  </w:num>
  <w:num w:numId="37" w16cid:durableId="826436038">
    <w:abstractNumId w:val="41"/>
  </w:num>
  <w:num w:numId="38" w16cid:durableId="1303609320">
    <w:abstractNumId w:val="40"/>
  </w:num>
  <w:num w:numId="39" w16cid:durableId="963653395">
    <w:abstractNumId w:val="36"/>
  </w:num>
  <w:num w:numId="40" w16cid:durableId="1647860302">
    <w:abstractNumId w:val="3"/>
  </w:num>
  <w:num w:numId="41" w16cid:durableId="1154371607">
    <w:abstractNumId w:val="14"/>
  </w:num>
  <w:num w:numId="42" w16cid:durableId="1708480612">
    <w:abstractNumId w:val="1"/>
  </w:num>
  <w:num w:numId="43" w16cid:durableId="816146481">
    <w:abstractNumId w:val="33"/>
  </w:num>
  <w:num w:numId="44" w16cid:durableId="1520267384">
    <w:abstractNumId w:val="7"/>
  </w:num>
  <w:num w:numId="45" w16cid:durableId="2081558122">
    <w:abstractNumId w:val="8"/>
  </w:num>
  <w:num w:numId="46" w16cid:durableId="2093817684">
    <w:abstractNumId w:val="35"/>
  </w:num>
  <w:num w:numId="47" w16cid:durableId="937983236">
    <w:abstractNumId w:val="46"/>
  </w:num>
  <w:num w:numId="48" w16cid:durableId="423846757">
    <w:abstractNumId w:val="9"/>
  </w:num>
  <w:num w:numId="49" w16cid:durableId="1751274137">
    <w:abstractNumId w:val="45"/>
  </w:num>
  <w:num w:numId="50" w16cid:durableId="430707626">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99"/>
    <w:rsid w:val="00000415"/>
    <w:rsid w:val="000015D8"/>
    <w:rsid w:val="000055F0"/>
    <w:rsid w:val="00006078"/>
    <w:rsid w:val="0001591C"/>
    <w:rsid w:val="0001684F"/>
    <w:rsid w:val="00017B43"/>
    <w:rsid w:val="0002011B"/>
    <w:rsid w:val="0003386D"/>
    <w:rsid w:val="00034032"/>
    <w:rsid w:val="0003775B"/>
    <w:rsid w:val="00046EF6"/>
    <w:rsid w:val="00053244"/>
    <w:rsid w:val="000550D6"/>
    <w:rsid w:val="00055BE6"/>
    <w:rsid w:val="00061A27"/>
    <w:rsid w:val="0006397E"/>
    <w:rsid w:val="00064E70"/>
    <w:rsid w:val="00066497"/>
    <w:rsid w:val="00067605"/>
    <w:rsid w:val="00071230"/>
    <w:rsid w:val="0007306D"/>
    <w:rsid w:val="00073845"/>
    <w:rsid w:val="000755E9"/>
    <w:rsid w:val="0007784C"/>
    <w:rsid w:val="0008383F"/>
    <w:rsid w:val="00083FDC"/>
    <w:rsid w:val="0008670A"/>
    <w:rsid w:val="00086FAC"/>
    <w:rsid w:val="000A453E"/>
    <w:rsid w:val="000A75DF"/>
    <w:rsid w:val="000B0AC0"/>
    <w:rsid w:val="000B25F4"/>
    <w:rsid w:val="000B26A6"/>
    <w:rsid w:val="000B3137"/>
    <w:rsid w:val="000B3582"/>
    <w:rsid w:val="000C28EB"/>
    <w:rsid w:val="000C6361"/>
    <w:rsid w:val="000D539F"/>
    <w:rsid w:val="000E1778"/>
    <w:rsid w:val="000E30FE"/>
    <w:rsid w:val="000E724E"/>
    <w:rsid w:val="000F04BC"/>
    <w:rsid w:val="000F2B72"/>
    <w:rsid w:val="000F71C0"/>
    <w:rsid w:val="000F7D44"/>
    <w:rsid w:val="001101B8"/>
    <w:rsid w:val="00114499"/>
    <w:rsid w:val="00121675"/>
    <w:rsid w:val="00121F5F"/>
    <w:rsid w:val="00122582"/>
    <w:rsid w:val="00122FB4"/>
    <w:rsid w:val="00126176"/>
    <w:rsid w:val="00130DEB"/>
    <w:rsid w:val="0013172B"/>
    <w:rsid w:val="00134223"/>
    <w:rsid w:val="001373EA"/>
    <w:rsid w:val="00146A17"/>
    <w:rsid w:val="001475A5"/>
    <w:rsid w:val="001655CC"/>
    <w:rsid w:val="00173ADE"/>
    <w:rsid w:val="00175680"/>
    <w:rsid w:val="001758B2"/>
    <w:rsid w:val="0017597E"/>
    <w:rsid w:val="00180F58"/>
    <w:rsid w:val="001811CC"/>
    <w:rsid w:val="00181A0B"/>
    <w:rsid w:val="00183851"/>
    <w:rsid w:val="00184676"/>
    <w:rsid w:val="00190BB5"/>
    <w:rsid w:val="00190E25"/>
    <w:rsid w:val="0019654F"/>
    <w:rsid w:val="001A6195"/>
    <w:rsid w:val="001B1DF3"/>
    <w:rsid w:val="001B60DA"/>
    <w:rsid w:val="001C1F4A"/>
    <w:rsid w:val="001D1C99"/>
    <w:rsid w:val="001D64F1"/>
    <w:rsid w:val="001D6ABF"/>
    <w:rsid w:val="001E3ED3"/>
    <w:rsid w:val="001E5E98"/>
    <w:rsid w:val="001F2368"/>
    <w:rsid w:val="001F6EE3"/>
    <w:rsid w:val="0020071E"/>
    <w:rsid w:val="002016D0"/>
    <w:rsid w:val="00214892"/>
    <w:rsid w:val="0022313C"/>
    <w:rsid w:val="0022408C"/>
    <w:rsid w:val="0022613B"/>
    <w:rsid w:val="00226BC7"/>
    <w:rsid w:val="00231CB5"/>
    <w:rsid w:val="002329C2"/>
    <w:rsid w:val="00233D02"/>
    <w:rsid w:val="00234193"/>
    <w:rsid w:val="002440C9"/>
    <w:rsid w:val="00254BFA"/>
    <w:rsid w:val="00256BF9"/>
    <w:rsid w:val="002612EB"/>
    <w:rsid w:val="00263995"/>
    <w:rsid w:val="00266934"/>
    <w:rsid w:val="00273530"/>
    <w:rsid w:val="0027357D"/>
    <w:rsid w:val="00276383"/>
    <w:rsid w:val="002808B1"/>
    <w:rsid w:val="002830D2"/>
    <w:rsid w:val="002850ED"/>
    <w:rsid w:val="002874F0"/>
    <w:rsid w:val="00290938"/>
    <w:rsid w:val="00294E9D"/>
    <w:rsid w:val="002974D3"/>
    <w:rsid w:val="002A5D09"/>
    <w:rsid w:val="002A7C0E"/>
    <w:rsid w:val="002B45EF"/>
    <w:rsid w:val="002C6360"/>
    <w:rsid w:val="002C7454"/>
    <w:rsid w:val="002D1552"/>
    <w:rsid w:val="002D46D8"/>
    <w:rsid w:val="002E024F"/>
    <w:rsid w:val="002E0F22"/>
    <w:rsid w:val="002E60CD"/>
    <w:rsid w:val="002F06E8"/>
    <w:rsid w:val="002F1764"/>
    <w:rsid w:val="002F1A95"/>
    <w:rsid w:val="002F5074"/>
    <w:rsid w:val="003025E7"/>
    <w:rsid w:val="00302FAD"/>
    <w:rsid w:val="00311646"/>
    <w:rsid w:val="00313357"/>
    <w:rsid w:val="00314242"/>
    <w:rsid w:val="003152B5"/>
    <w:rsid w:val="0031611F"/>
    <w:rsid w:val="0033025D"/>
    <w:rsid w:val="003343DA"/>
    <w:rsid w:val="0033707C"/>
    <w:rsid w:val="0033710D"/>
    <w:rsid w:val="0034323E"/>
    <w:rsid w:val="00360885"/>
    <w:rsid w:val="003619AA"/>
    <w:rsid w:val="00361AC6"/>
    <w:rsid w:val="003627A1"/>
    <w:rsid w:val="00371065"/>
    <w:rsid w:val="00371501"/>
    <w:rsid w:val="00376067"/>
    <w:rsid w:val="003770F7"/>
    <w:rsid w:val="00380D43"/>
    <w:rsid w:val="0038127B"/>
    <w:rsid w:val="00381549"/>
    <w:rsid w:val="00381874"/>
    <w:rsid w:val="00382BF9"/>
    <w:rsid w:val="00384B77"/>
    <w:rsid w:val="00386B5F"/>
    <w:rsid w:val="00393E59"/>
    <w:rsid w:val="00395382"/>
    <w:rsid w:val="003971EA"/>
    <w:rsid w:val="003A7C72"/>
    <w:rsid w:val="003B1310"/>
    <w:rsid w:val="003B2AC7"/>
    <w:rsid w:val="003B36B8"/>
    <w:rsid w:val="003B7582"/>
    <w:rsid w:val="003C01B4"/>
    <w:rsid w:val="003C2704"/>
    <w:rsid w:val="003C7194"/>
    <w:rsid w:val="003D0163"/>
    <w:rsid w:val="003D0BC5"/>
    <w:rsid w:val="003D4343"/>
    <w:rsid w:val="003D5FAE"/>
    <w:rsid w:val="003D74C4"/>
    <w:rsid w:val="003E27B9"/>
    <w:rsid w:val="003E4DD4"/>
    <w:rsid w:val="003E7859"/>
    <w:rsid w:val="003F059C"/>
    <w:rsid w:val="003F137A"/>
    <w:rsid w:val="003F3DBD"/>
    <w:rsid w:val="00400714"/>
    <w:rsid w:val="00402FC7"/>
    <w:rsid w:val="00405BEF"/>
    <w:rsid w:val="00410D66"/>
    <w:rsid w:val="004123C6"/>
    <w:rsid w:val="00415586"/>
    <w:rsid w:val="00416119"/>
    <w:rsid w:val="00420319"/>
    <w:rsid w:val="0042105C"/>
    <w:rsid w:val="00427B0E"/>
    <w:rsid w:val="00432379"/>
    <w:rsid w:val="0044157E"/>
    <w:rsid w:val="00446506"/>
    <w:rsid w:val="00446841"/>
    <w:rsid w:val="00460870"/>
    <w:rsid w:val="00463655"/>
    <w:rsid w:val="00464E8E"/>
    <w:rsid w:val="00472214"/>
    <w:rsid w:val="00475359"/>
    <w:rsid w:val="00490A8C"/>
    <w:rsid w:val="00490B58"/>
    <w:rsid w:val="0049735B"/>
    <w:rsid w:val="00497E32"/>
    <w:rsid w:val="004A1F89"/>
    <w:rsid w:val="004A4FD0"/>
    <w:rsid w:val="004A7F94"/>
    <w:rsid w:val="004B06E1"/>
    <w:rsid w:val="004B4631"/>
    <w:rsid w:val="004B4CB7"/>
    <w:rsid w:val="004B54AA"/>
    <w:rsid w:val="004B580B"/>
    <w:rsid w:val="004C51F1"/>
    <w:rsid w:val="004E01E1"/>
    <w:rsid w:val="004E0B2B"/>
    <w:rsid w:val="004E16DE"/>
    <w:rsid w:val="004F0ADD"/>
    <w:rsid w:val="004F0E76"/>
    <w:rsid w:val="004F4622"/>
    <w:rsid w:val="00504D6D"/>
    <w:rsid w:val="00510D1A"/>
    <w:rsid w:val="00510F2F"/>
    <w:rsid w:val="005118D5"/>
    <w:rsid w:val="00514000"/>
    <w:rsid w:val="00514EF2"/>
    <w:rsid w:val="00524D74"/>
    <w:rsid w:val="005252FB"/>
    <w:rsid w:val="00525A01"/>
    <w:rsid w:val="005318DE"/>
    <w:rsid w:val="0053691B"/>
    <w:rsid w:val="00545336"/>
    <w:rsid w:val="00545E16"/>
    <w:rsid w:val="00550581"/>
    <w:rsid w:val="00553D32"/>
    <w:rsid w:val="00556262"/>
    <w:rsid w:val="00557ECF"/>
    <w:rsid w:val="00560C27"/>
    <w:rsid w:val="00563B2E"/>
    <w:rsid w:val="00564A59"/>
    <w:rsid w:val="0058096B"/>
    <w:rsid w:val="00580D89"/>
    <w:rsid w:val="00585ADF"/>
    <w:rsid w:val="005874DF"/>
    <w:rsid w:val="005B1DAB"/>
    <w:rsid w:val="005B726B"/>
    <w:rsid w:val="005C5A46"/>
    <w:rsid w:val="005C7CB0"/>
    <w:rsid w:val="005E42DF"/>
    <w:rsid w:val="005E795C"/>
    <w:rsid w:val="005F5145"/>
    <w:rsid w:val="005F6263"/>
    <w:rsid w:val="005F6C03"/>
    <w:rsid w:val="006009C7"/>
    <w:rsid w:val="00602517"/>
    <w:rsid w:val="006064E9"/>
    <w:rsid w:val="006107A0"/>
    <w:rsid w:val="00613939"/>
    <w:rsid w:val="00613E33"/>
    <w:rsid w:val="00615248"/>
    <w:rsid w:val="00621B0B"/>
    <w:rsid w:val="00622A38"/>
    <w:rsid w:val="006231DB"/>
    <w:rsid w:val="00624F71"/>
    <w:rsid w:val="0062710E"/>
    <w:rsid w:val="006276E4"/>
    <w:rsid w:val="00631906"/>
    <w:rsid w:val="006325E9"/>
    <w:rsid w:val="0063557F"/>
    <w:rsid w:val="00641538"/>
    <w:rsid w:val="00645CEB"/>
    <w:rsid w:val="006627D0"/>
    <w:rsid w:val="00663295"/>
    <w:rsid w:val="006674D5"/>
    <w:rsid w:val="00667703"/>
    <w:rsid w:val="00670C22"/>
    <w:rsid w:val="0067701C"/>
    <w:rsid w:val="00677412"/>
    <w:rsid w:val="006804A6"/>
    <w:rsid w:val="006835BC"/>
    <w:rsid w:val="00683ECD"/>
    <w:rsid w:val="00685074"/>
    <w:rsid w:val="00690708"/>
    <w:rsid w:val="00690C4F"/>
    <w:rsid w:val="006940F3"/>
    <w:rsid w:val="00694521"/>
    <w:rsid w:val="00697434"/>
    <w:rsid w:val="006A3532"/>
    <w:rsid w:val="006B2EEF"/>
    <w:rsid w:val="006C2E06"/>
    <w:rsid w:val="006C3677"/>
    <w:rsid w:val="006C3873"/>
    <w:rsid w:val="006C3C90"/>
    <w:rsid w:val="006C63AC"/>
    <w:rsid w:val="006D4A35"/>
    <w:rsid w:val="006E187A"/>
    <w:rsid w:val="006E2BFA"/>
    <w:rsid w:val="006E7711"/>
    <w:rsid w:val="006F1D99"/>
    <w:rsid w:val="006F45A8"/>
    <w:rsid w:val="006F6BE4"/>
    <w:rsid w:val="0070572D"/>
    <w:rsid w:val="00705F73"/>
    <w:rsid w:val="0070647D"/>
    <w:rsid w:val="00706ECB"/>
    <w:rsid w:val="00712CAC"/>
    <w:rsid w:val="007141B7"/>
    <w:rsid w:val="007177F5"/>
    <w:rsid w:val="00721C49"/>
    <w:rsid w:val="00724AEB"/>
    <w:rsid w:val="00725B4E"/>
    <w:rsid w:val="0072680D"/>
    <w:rsid w:val="00731125"/>
    <w:rsid w:val="007329C6"/>
    <w:rsid w:val="007362E5"/>
    <w:rsid w:val="00737815"/>
    <w:rsid w:val="00751A10"/>
    <w:rsid w:val="007531A5"/>
    <w:rsid w:val="00770456"/>
    <w:rsid w:val="00774119"/>
    <w:rsid w:val="007742FB"/>
    <w:rsid w:val="007760B8"/>
    <w:rsid w:val="0078022C"/>
    <w:rsid w:val="00780370"/>
    <w:rsid w:val="00783983"/>
    <w:rsid w:val="007847CC"/>
    <w:rsid w:val="00785690"/>
    <w:rsid w:val="00785C12"/>
    <w:rsid w:val="007869CE"/>
    <w:rsid w:val="007900F7"/>
    <w:rsid w:val="007A5FAD"/>
    <w:rsid w:val="007B0809"/>
    <w:rsid w:val="007B775F"/>
    <w:rsid w:val="007C3178"/>
    <w:rsid w:val="007D2D6E"/>
    <w:rsid w:val="007D56D3"/>
    <w:rsid w:val="007D680C"/>
    <w:rsid w:val="007D7632"/>
    <w:rsid w:val="007E3957"/>
    <w:rsid w:val="007E4AEB"/>
    <w:rsid w:val="007E4FFF"/>
    <w:rsid w:val="007E5385"/>
    <w:rsid w:val="007F1160"/>
    <w:rsid w:val="007F1238"/>
    <w:rsid w:val="007F34EE"/>
    <w:rsid w:val="007F666A"/>
    <w:rsid w:val="0080760A"/>
    <w:rsid w:val="008076B3"/>
    <w:rsid w:val="00807765"/>
    <w:rsid w:val="00810E29"/>
    <w:rsid w:val="008118E7"/>
    <w:rsid w:val="008132C7"/>
    <w:rsid w:val="00815E0E"/>
    <w:rsid w:val="0082014B"/>
    <w:rsid w:val="00823CB5"/>
    <w:rsid w:val="00825646"/>
    <w:rsid w:val="00831DE8"/>
    <w:rsid w:val="0083404B"/>
    <w:rsid w:val="00834414"/>
    <w:rsid w:val="00842E29"/>
    <w:rsid w:val="008432FC"/>
    <w:rsid w:val="00850630"/>
    <w:rsid w:val="0085662E"/>
    <w:rsid w:val="00865BCA"/>
    <w:rsid w:val="00871180"/>
    <w:rsid w:val="00881502"/>
    <w:rsid w:val="0088227E"/>
    <w:rsid w:val="00886BF8"/>
    <w:rsid w:val="00886E27"/>
    <w:rsid w:val="00887CD7"/>
    <w:rsid w:val="008910E2"/>
    <w:rsid w:val="00895D13"/>
    <w:rsid w:val="00897303"/>
    <w:rsid w:val="0089795C"/>
    <w:rsid w:val="008A44F1"/>
    <w:rsid w:val="008B2137"/>
    <w:rsid w:val="008B226E"/>
    <w:rsid w:val="008C0D26"/>
    <w:rsid w:val="008C5AD8"/>
    <w:rsid w:val="008C74B6"/>
    <w:rsid w:val="008D2BC2"/>
    <w:rsid w:val="008D3DB5"/>
    <w:rsid w:val="008D4A31"/>
    <w:rsid w:val="008D593B"/>
    <w:rsid w:val="008D6009"/>
    <w:rsid w:val="008E2592"/>
    <w:rsid w:val="008E3F4C"/>
    <w:rsid w:val="008E530A"/>
    <w:rsid w:val="008E798B"/>
    <w:rsid w:val="008F7927"/>
    <w:rsid w:val="008F7D5D"/>
    <w:rsid w:val="00901068"/>
    <w:rsid w:val="00902D51"/>
    <w:rsid w:val="009049E2"/>
    <w:rsid w:val="0090515B"/>
    <w:rsid w:val="009074EF"/>
    <w:rsid w:val="00907FE6"/>
    <w:rsid w:val="00916DFD"/>
    <w:rsid w:val="00917EC6"/>
    <w:rsid w:val="00924DA3"/>
    <w:rsid w:val="00925439"/>
    <w:rsid w:val="00936BA7"/>
    <w:rsid w:val="00940792"/>
    <w:rsid w:val="00941D97"/>
    <w:rsid w:val="00942AAF"/>
    <w:rsid w:val="009441D0"/>
    <w:rsid w:val="00947FAE"/>
    <w:rsid w:val="009507B8"/>
    <w:rsid w:val="00954C12"/>
    <w:rsid w:val="00957DEC"/>
    <w:rsid w:val="009631CC"/>
    <w:rsid w:val="00965EB9"/>
    <w:rsid w:val="00966893"/>
    <w:rsid w:val="00971244"/>
    <w:rsid w:val="00973721"/>
    <w:rsid w:val="00974568"/>
    <w:rsid w:val="00975EC7"/>
    <w:rsid w:val="0098101A"/>
    <w:rsid w:val="00987F09"/>
    <w:rsid w:val="009908AB"/>
    <w:rsid w:val="0099386A"/>
    <w:rsid w:val="00995276"/>
    <w:rsid w:val="009A10DD"/>
    <w:rsid w:val="009A38C9"/>
    <w:rsid w:val="009B1447"/>
    <w:rsid w:val="009B1EE4"/>
    <w:rsid w:val="009B6DAD"/>
    <w:rsid w:val="009C251C"/>
    <w:rsid w:val="009C2D2F"/>
    <w:rsid w:val="009D19C9"/>
    <w:rsid w:val="009D1E46"/>
    <w:rsid w:val="009E04E8"/>
    <w:rsid w:val="009E6E01"/>
    <w:rsid w:val="009E7C9C"/>
    <w:rsid w:val="009F3216"/>
    <w:rsid w:val="009F7504"/>
    <w:rsid w:val="00A00E85"/>
    <w:rsid w:val="00A04EE7"/>
    <w:rsid w:val="00A10003"/>
    <w:rsid w:val="00A13671"/>
    <w:rsid w:val="00A13868"/>
    <w:rsid w:val="00A14014"/>
    <w:rsid w:val="00A17D52"/>
    <w:rsid w:val="00A216D3"/>
    <w:rsid w:val="00A23189"/>
    <w:rsid w:val="00A255E0"/>
    <w:rsid w:val="00A303CA"/>
    <w:rsid w:val="00A33D6C"/>
    <w:rsid w:val="00A423EE"/>
    <w:rsid w:val="00A447B3"/>
    <w:rsid w:val="00A52F24"/>
    <w:rsid w:val="00A62923"/>
    <w:rsid w:val="00A64AC4"/>
    <w:rsid w:val="00A66C32"/>
    <w:rsid w:val="00A7059E"/>
    <w:rsid w:val="00A772DC"/>
    <w:rsid w:val="00A832ED"/>
    <w:rsid w:val="00A927C1"/>
    <w:rsid w:val="00A9399F"/>
    <w:rsid w:val="00A96273"/>
    <w:rsid w:val="00A971B7"/>
    <w:rsid w:val="00AA0F19"/>
    <w:rsid w:val="00AA19AE"/>
    <w:rsid w:val="00AA1B57"/>
    <w:rsid w:val="00AA353E"/>
    <w:rsid w:val="00AA4546"/>
    <w:rsid w:val="00AA4555"/>
    <w:rsid w:val="00AA57F5"/>
    <w:rsid w:val="00AA597D"/>
    <w:rsid w:val="00AB1165"/>
    <w:rsid w:val="00AB1C82"/>
    <w:rsid w:val="00AB227C"/>
    <w:rsid w:val="00AC42DF"/>
    <w:rsid w:val="00AC5A1B"/>
    <w:rsid w:val="00AD14B3"/>
    <w:rsid w:val="00AD2C92"/>
    <w:rsid w:val="00AD4038"/>
    <w:rsid w:val="00AD41FB"/>
    <w:rsid w:val="00AD55F6"/>
    <w:rsid w:val="00AD721D"/>
    <w:rsid w:val="00AD787F"/>
    <w:rsid w:val="00AE1158"/>
    <w:rsid w:val="00AE343B"/>
    <w:rsid w:val="00AE50CD"/>
    <w:rsid w:val="00AF1070"/>
    <w:rsid w:val="00AF1276"/>
    <w:rsid w:val="00B00A99"/>
    <w:rsid w:val="00B00B60"/>
    <w:rsid w:val="00B00EE6"/>
    <w:rsid w:val="00B127B5"/>
    <w:rsid w:val="00B12B34"/>
    <w:rsid w:val="00B1548A"/>
    <w:rsid w:val="00B15C9C"/>
    <w:rsid w:val="00B20728"/>
    <w:rsid w:val="00B207E5"/>
    <w:rsid w:val="00B24319"/>
    <w:rsid w:val="00B27C42"/>
    <w:rsid w:val="00B32851"/>
    <w:rsid w:val="00B32FCB"/>
    <w:rsid w:val="00B33E16"/>
    <w:rsid w:val="00B44D21"/>
    <w:rsid w:val="00B46B64"/>
    <w:rsid w:val="00B511B0"/>
    <w:rsid w:val="00B577DD"/>
    <w:rsid w:val="00B61789"/>
    <w:rsid w:val="00B72D81"/>
    <w:rsid w:val="00B84201"/>
    <w:rsid w:val="00B846D3"/>
    <w:rsid w:val="00B84B16"/>
    <w:rsid w:val="00B93A69"/>
    <w:rsid w:val="00B966CC"/>
    <w:rsid w:val="00BA13CF"/>
    <w:rsid w:val="00BA51DB"/>
    <w:rsid w:val="00BA5AB8"/>
    <w:rsid w:val="00BB32EE"/>
    <w:rsid w:val="00BB63E9"/>
    <w:rsid w:val="00BC07B1"/>
    <w:rsid w:val="00BC5038"/>
    <w:rsid w:val="00BC5C59"/>
    <w:rsid w:val="00BD0002"/>
    <w:rsid w:val="00BD04FC"/>
    <w:rsid w:val="00BD06A3"/>
    <w:rsid w:val="00BD0987"/>
    <w:rsid w:val="00BD217E"/>
    <w:rsid w:val="00BD2CBD"/>
    <w:rsid w:val="00BD3CFD"/>
    <w:rsid w:val="00BD6C71"/>
    <w:rsid w:val="00BD7A03"/>
    <w:rsid w:val="00BE181E"/>
    <w:rsid w:val="00BE2AB4"/>
    <w:rsid w:val="00BE3B43"/>
    <w:rsid w:val="00BF543F"/>
    <w:rsid w:val="00BF550A"/>
    <w:rsid w:val="00C005F3"/>
    <w:rsid w:val="00C11521"/>
    <w:rsid w:val="00C126B2"/>
    <w:rsid w:val="00C169AB"/>
    <w:rsid w:val="00C20B04"/>
    <w:rsid w:val="00C23175"/>
    <w:rsid w:val="00C235CC"/>
    <w:rsid w:val="00C24579"/>
    <w:rsid w:val="00C248B3"/>
    <w:rsid w:val="00C275F4"/>
    <w:rsid w:val="00C278B3"/>
    <w:rsid w:val="00C30575"/>
    <w:rsid w:val="00C305DF"/>
    <w:rsid w:val="00C3123D"/>
    <w:rsid w:val="00C317A6"/>
    <w:rsid w:val="00C35701"/>
    <w:rsid w:val="00C4081E"/>
    <w:rsid w:val="00C410AD"/>
    <w:rsid w:val="00C416DA"/>
    <w:rsid w:val="00C45951"/>
    <w:rsid w:val="00C560E8"/>
    <w:rsid w:val="00C66E94"/>
    <w:rsid w:val="00C73007"/>
    <w:rsid w:val="00C760B2"/>
    <w:rsid w:val="00C775A6"/>
    <w:rsid w:val="00C874E3"/>
    <w:rsid w:val="00C91427"/>
    <w:rsid w:val="00C97047"/>
    <w:rsid w:val="00CA0812"/>
    <w:rsid w:val="00CA0C89"/>
    <w:rsid w:val="00CA25FF"/>
    <w:rsid w:val="00CA47DC"/>
    <w:rsid w:val="00CA69DD"/>
    <w:rsid w:val="00CB0C06"/>
    <w:rsid w:val="00CB4546"/>
    <w:rsid w:val="00CC62B8"/>
    <w:rsid w:val="00CC70F8"/>
    <w:rsid w:val="00CD2BA6"/>
    <w:rsid w:val="00CD5A0E"/>
    <w:rsid w:val="00CD706E"/>
    <w:rsid w:val="00CD7AE2"/>
    <w:rsid w:val="00CE4258"/>
    <w:rsid w:val="00CE4406"/>
    <w:rsid w:val="00CE61D4"/>
    <w:rsid w:val="00CF189C"/>
    <w:rsid w:val="00CF7A55"/>
    <w:rsid w:val="00CF7C5C"/>
    <w:rsid w:val="00D01737"/>
    <w:rsid w:val="00D03AFA"/>
    <w:rsid w:val="00D17E6E"/>
    <w:rsid w:val="00D22518"/>
    <w:rsid w:val="00D227A6"/>
    <w:rsid w:val="00D243E6"/>
    <w:rsid w:val="00D51F0A"/>
    <w:rsid w:val="00D52FCC"/>
    <w:rsid w:val="00D54192"/>
    <w:rsid w:val="00D571FC"/>
    <w:rsid w:val="00D57AC4"/>
    <w:rsid w:val="00D65E6E"/>
    <w:rsid w:val="00D707BF"/>
    <w:rsid w:val="00D7113C"/>
    <w:rsid w:val="00D7757E"/>
    <w:rsid w:val="00D85D4B"/>
    <w:rsid w:val="00D86FCE"/>
    <w:rsid w:val="00D87A5A"/>
    <w:rsid w:val="00D91FCE"/>
    <w:rsid w:val="00DA1C5B"/>
    <w:rsid w:val="00DA4DF5"/>
    <w:rsid w:val="00DA799F"/>
    <w:rsid w:val="00DA7C63"/>
    <w:rsid w:val="00DB1343"/>
    <w:rsid w:val="00DB5075"/>
    <w:rsid w:val="00DB575C"/>
    <w:rsid w:val="00DB7CDD"/>
    <w:rsid w:val="00DC0093"/>
    <w:rsid w:val="00DC36B0"/>
    <w:rsid w:val="00DC6A39"/>
    <w:rsid w:val="00DD0CD2"/>
    <w:rsid w:val="00DD586A"/>
    <w:rsid w:val="00DE7847"/>
    <w:rsid w:val="00DF26AD"/>
    <w:rsid w:val="00DF6268"/>
    <w:rsid w:val="00E02BC8"/>
    <w:rsid w:val="00E03D8E"/>
    <w:rsid w:val="00E11D03"/>
    <w:rsid w:val="00E12029"/>
    <w:rsid w:val="00E123F5"/>
    <w:rsid w:val="00E13CAB"/>
    <w:rsid w:val="00E17E98"/>
    <w:rsid w:val="00E22375"/>
    <w:rsid w:val="00E25563"/>
    <w:rsid w:val="00E32A67"/>
    <w:rsid w:val="00E343AF"/>
    <w:rsid w:val="00E40D4D"/>
    <w:rsid w:val="00E54363"/>
    <w:rsid w:val="00E56CE8"/>
    <w:rsid w:val="00E605AE"/>
    <w:rsid w:val="00E617B0"/>
    <w:rsid w:val="00E62571"/>
    <w:rsid w:val="00E65751"/>
    <w:rsid w:val="00E82234"/>
    <w:rsid w:val="00E8229D"/>
    <w:rsid w:val="00E837D2"/>
    <w:rsid w:val="00E84DC7"/>
    <w:rsid w:val="00E87395"/>
    <w:rsid w:val="00E905A3"/>
    <w:rsid w:val="00E936AE"/>
    <w:rsid w:val="00E96B1B"/>
    <w:rsid w:val="00EA1BFC"/>
    <w:rsid w:val="00EA2B41"/>
    <w:rsid w:val="00EA5821"/>
    <w:rsid w:val="00EA7161"/>
    <w:rsid w:val="00EA7269"/>
    <w:rsid w:val="00EA77FA"/>
    <w:rsid w:val="00EB1080"/>
    <w:rsid w:val="00EB44B8"/>
    <w:rsid w:val="00EB5051"/>
    <w:rsid w:val="00EC069C"/>
    <w:rsid w:val="00EC1755"/>
    <w:rsid w:val="00EC54CD"/>
    <w:rsid w:val="00ED39D0"/>
    <w:rsid w:val="00ED5F61"/>
    <w:rsid w:val="00ED72AA"/>
    <w:rsid w:val="00EE31AE"/>
    <w:rsid w:val="00EE43E4"/>
    <w:rsid w:val="00EE7EC9"/>
    <w:rsid w:val="00EF00EC"/>
    <w:rsid w:val="00EF23B9"/>
    <w:rsid w:val="00EF32C9"/>
    <w:rsid w:val="00F06476"/>
    <w:rsid w:val="00F065B9"/>
    <w:rsid w:val="00F07ED7"/>
    <w:rsid w:val="00F165B1"/>
    <w:rsid w:val="00F26183"/>
    <w:rsid w:val="00F32668"/>
    <w:rsid w:val="00F331F7"/>
    <w:rsid w:val="00F432B2"/>
    <w:rsid w:val="00F43C40"/>
    <w:rsid w:val="00F468F0"/>
    <w:rsid w:val="00F5416E"/>
    <w:rsid w:val="00F563DC"/>
    <w:rsid w:val="00F56B6E"/>
    <w:rsid w:val="00F57AD8"/>
    <w:rsid w:val="00F737A5"/>
    <w:rsid w:val="00F74097"/>
    <w:rsid w:val="00F81CB2"/>
    <w:rsid w:val="00F85E9C"/>
    <w:rsid w:val="00F910D5"/>
    <w:rsid w:val="00FB4BC1"/>
    <w:rsid w:val="00FB780D"/>
    <w:rsid w:val="00FB7B48"/>
    <w:rsid w:val="00FC2512"/>
    <w:rsid w:val="00FC46EB"/>
    <w:rsid w:val="00FC5890"/>
    <w:rsid w:val="00FC73F3"/>
    <w:rsid w:val="00FD0368"/>
    <w:rsid w:val="00FD0BD7"/>
    <w:rsid w:val="00FE0003"/>
    <w:rsid w:val="00FE224C"/>
    <w:rsid w:val="00FE2481"/>
    <w:rsid w:val="00FE38B2"/>
    <w:rsid w:val="00FE6806"/>
    <w:rsid w:val="00FF0FC4"/>
    <w:rsid w:val="00FF2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CECA0"/>
  <w15:chartTrackingRefBased/>
  <w15:docId w15:val="{A2BFB0B0-1554-4688-9606-D860E593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0A99"/>
    <w:pPr>
      <w:spacing w:after="0" w:line="276" w:lineRule="auto"/>
    </w:pPr>
    <w:rPr>
      <w:rFonts w:ascii="Times New Roman" w:hAnsi="Times New Roman"/>
    </w:rPr>
  </w:style>
  <w:style w:type="paragraph" w:styleId="Nagwek1">
    <w:name w:val="heading 1"/>
    <w:basedOn w:val="Normalny"/>
    <w:next w:val="Normalny"/>
    <w:link w:val="Nagwek1Znak"/>
    <w:uiPriority w:val="9"/>
    <w:qFormat/>
    <w:rsid w:val="00E11D03"/>
    <w:pPr>
      <w:keepNext/>
      <w:keepLines/>
      <w:spacing w:before="100" w:after="100"/>
      <w:outlineLvl w:val="0"/>
    </w:pPr>
    <w:rPr>
      <w:rFonts w:ascii="Tahoma" w:eastAsiaTheme="majorEastAsia" w:hAnsi="Tahoma" w:cstheme="majorBidi"/>
      <w:b/>
      <w:bCs/>
      <w:sz w:val="20"/>
      <w:szCs w:val="28"/>
    </w:rPr>
  </w:style>
  <w:style w:type="paragraph" w:styleId="Nagwek2">
    <w:name w:val="heading 2"/>
    <w:basedOn w:val="Normalny"/>
    <w:next w:val="Normalny"/>
    <w:link w:val="Nagwek2Znak"/>
    <w:uiPriority w:val="9"/>
    <w:unhideWhenUsed/>
    <w:qFormat/>
    <w:rsid w:val="00902D51"/>
    <w:pPr>
      <w:keepNext/>
      <w:keepLines/>
      <w:spacing w:after="120"/>
      <w:outlineLvl w:val="1"/>
    </w:pPr>
    <w:rPr>
      <w:rFonts w:ascii="Tahoma" w:eastAsiaTheme="majorEastAsia" w:hAnsi="Tahoma" w:cstheme="majorBidi"/>
      <w:b/>
      <w:bCs/>
      <w:sz w:val="20"/>
      <w:szCs w:val="26"/>
    </w:rPr>
  </w:style>
  <w:style w:type="paragraph" w:styleId="Nagwek3">
    <w:name w:val="heading 3"/>
    <w:basedOn w:val="Normalny"/>
    <w:next w:val="Normalny"/>
    <w:link w:val="Nagwek3Znak"/>
    <w:uiPriority w:val="9"/>
    <w:semiHidden/>
    <w:unhideWhenUsed/>
    <w:qFormat/>
    <w:rsid w:val="0012167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uiPriority w:val="9"/>
    <w:unhideWhenUsed/>
    <w:qFormat/>
    <w:rsid w:val="00121675"/>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CA47DC"/>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1D03"/>
    <w:rPr>
      <w:rFonts w:ascii="Tahoma" w:eastAsiaTheme="majorEastAsia" w:hAnsi="Tahoma" w:cstheme="majorBidi"/>
      <w:b/>
      <w:bCs/>
      <w:sz w:val="20"/>
      <w:szCs w:val="28"/>
    </w:rPr>
  </w:style>
  <w:style w:type="character" w:customStyle="1" w:styleId="Nagwek2Znak">
    <w:name w:val="Nagłówek 2 Znak"/>
    <w:basedOn w:val="Domylnaczcionkaakapitu"/>
    <w:link w:val="Nagwek2"/>
    <w:uiPriority w:val="9"/>
    <w:rsid w:val="00902D51"/>
    <w:rPr>
      <w:rFonts w:ascii="Tahoma" w:eastAsiaTheme="majorEastAsia" w:hAnsi="Tahoma" w:cstheme="majorBidi"/>
      <w:b/>
      <w:bCs/>
      <w:sz w:val="20"/>
      <w:szCs w:val="26"/>
    </w:rPr>
  </w:style>
  <w:style w:type="character" w:customStyle="1" w:styleId="Nagwek3Znak">
    <w:name w:val="Nagłówek 3 Znak"/>
    <w:basedOn w:val="Domylnaczcionkaakapitu"/>
    <w:link w:val="Nagwek3"/>
    <w:uiPriority w:val="9"/>
    <w:semiHidden/>
    <w:rsid w:val="00121675"/>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rsid w:val="00121675"/>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rsid w:val="00CA47DC"/>
    <w:rPr>
      <w:rFonts w:asciiTheme="majorHAnsi" w:eastAsiaTheme="majorEastAsia" w:hAnsiTheme="majorHAnsi" w:cstheme="majorBidi"/>
      <w:color w:val="1F4D78" w:themeColor="accent1" w:themeShade="7F"/>
    </w:rPr>
  </w:style>
  <w:style w:type="paragraph" w:styleId="Bezodstpw">
    <w:name w:val="No Spacing"/>
    <w:link w:val="BezodstpwZnak"/>
    <w:uiPriority w:val="1"/>
    <w:qFormat/>
    <w:rsid w:val="00B00A99"/>
    <w:pPr>
      <w:spacing w:after="0" w:line="240" w:lineRule="auto"/>
    </w:pPr>
    <w:rPr>
      <w:rFonts w:ascii="Arial" w:eastAsia="Times New Roman" w:hAnsi="Arial" w:cs="Times New Roman"/>
      <w:sz w:val="20"/>
      <w:szCs w:val="20"/>
      <w:lang w:eastAsia="pl-PL"/>
    </w:rPr>
  </w:style>
  <w:style w:type="character" w:customStyle="1" w:styleId="BezodstpwZnak">
    <w:name w:val="Bez odstępów Znak"/>
    <w:basedOn w:val="Domylnaczcionkaakapitu"/>
    <w:link w:val="Bezodstpw"/>
    <w:uiPriority w:val="1"/>
    <w:rsid w:val="00CC70F8"/>
    <w:rPr>
      <w:rFonts w:ascii="Arial" w:eastAsia="Times New Roman" w:hAnsi="Arial" w:cs="Times New Roman"/>
      <w:sz w:val="20"/>
      <w:szCs w:val="20"/>
      <w:lang w:eastAsia="pl-PL"/>
    </w:rPr>
  </w:style>
  <w:style w:type="paragraph" w:styleId="Akapitzlist">
    <w:name w:val="List Paragraph"/>
    <w:basedOn w:val="Normalny"/>
    <w:uiPriority w:val="34"/>
    <w:qFormat/>
    <w:rsid w:val="00B00A99"/>
    <w:pPr>
      <w:ind w:left="720"/>
      <w:contextualSpacing/>
    </w:pPr>
  </w:style>
  <w:style w:type="paragraph" w:styleId="Listapunktowana2">
    <w:name w:val="List Bullet 2"/>
    <w:basedOn w:val="Normalny"/>
    <w:uiPriority w:val="99"/>
    <w:unhideWhenUsed/>
    <w:rsid w:val="00E617B0"/>
    <w:pPr>
      <w:numPr>
        <w:numId w:val="1"/>
      </w:numPr>
      <w:tabs>
        <w:tab w:val="num" w:pos="643"/>
      </w:tabs>
      <w:ind w:left="643"/>
      <w:contextualSpacing/>
    </w:pPr>
  </w:style>
  <w:style w:type="paragraph" w:styleId="Tekstpodstawowywcity">
    <w:name w:val="Body Text Indent"/>
    <w:basedOn w:val="Normalny"/>
    <w:link w:val="TekstpodstawowywcityZnak"/>
    <w:uiPriority w:val="99"/>
    <w:unhideWhenUsed/>
    <w:rsid w:val="00E617B0"/>
    <w:pPr>
      <w:spacing w:after="120"/>
      <w:ind w:left="283"/>
    </w:pPr>
  </w:style>
  <w:style w:type="character" w:customStyle="1" w:styleId="TekstpodstawowywcityZnak">
    <w:name w:val="Tekst podstawowy wcięty Znak"/>
    <w:basedOn w:val="Domylnaczcionkaakapitu"/>
    <w:link w:val="Tekstpodstawowywcity"/>
    <w:uiPriority w:val="99"/>
    <w:rsid w:val="00E617B0"/>
    <w:rPr>
      <w:rFonts w:ascii="Times New Roman" w:hAnsi="Times New Roman"/>
    </w:rPr>
  </w:style>
  <w:style w:type="paragraph" w:styleId="Tekstpodstawowyzwciciem2">
    <w:name w:val="Body Text First Indent 2"/>
    <w:basedOn w:val="Tekstpodstawowywcity"/>
    <w:link w:val="Tekstpodstawowyzwciciem2Znak"/>
    <w:uiPriority w:val="99"/>
    <w:unhideWhenUsed/>
    <w:rsid w:val="00E617B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E617B0"/>
    <w:rPr>
      <w:rFonts w:ascii="Times New Roman" w:hAnsi="Times New Roman"/>
    </w:rPr>
  </w:style>
  <w:style w:type="paragraph" w:styleId="Tekstpodstawowy2">
    <w:name w:val="Body Text 2"/>
    <w:basedOn w:val="Normalny"/>
    <w:link w:val="Tekstpodstawowy2Znak"/>
    <w:uiPriority w:val="99"/>
    <w:unhideWhenUsed/>
    <w:rsid w:val="00E617B0"/>
    <w:pPr>
      <w:spacing w:after="120" w:line="480" w:lineRule="auto"/>
    </w:pPr>
  </w:style>
  <w:style w:type="character" w:customStyle="1" w:styleId="Tekstpodstawowy2Znak">
    <w:name w:val="Tekst podstawowy 2 Znak"/>
    <w:basedOn w:val="Domylnaczcionkaakapitu"/>
    <w:link w:val="Tekstpodstawowy2"/>
    <w:uiPriority w:val="99"/>
    <w:rsid w:val="00E617B0"/>
    <w:rPr>
      <w:rFonts w:ascii="Times New Roman" w:hAnsi="Times New Roman"/>
    </w:rPr>
  </w:style>
  <w:style w:type="table" w:styleId="Tabela-Siatka">
    <w:name w:val="Table Grid"/>
    <w:basedOn w:val="Standardowy"/>
    <w:uiPriority w:val="39"/>
    <w:rsid w:val="00975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1,Nagłówek strony11"/>
    <w:basedOn w:val="Normalny"/>
    <w:link w:val="NagwekZnak"/>
    <w:unhideWhenUsed/>
    <w:rsid w:val="0089795C"/>
    <w:pPr>
      <w:tabs>
        <w:tab w:val="center" w:pos="4536"/>
        <w:tab w:val="right" w:pos="9072"/>
      </w:tabs>
      <w:spacing w:line="240" w:lineRule="auto"/>
    </w:pPr>
  </w:style>
  <w:style w:type="character" w:customStyle="1" w:styleId="NagwekZnak">
    <w:name w:val="Nagłówek Znak"/>
    <w:aliases w:val="Nagłówek strony Znak,Nagłówek strony1 Znak,Nagłówek strony11 Znak"/>
    <w:basedOn w:val="Domylnaczcionkaakapitu"/>
    <w:link w:val="Nagwek"/>
    <w:rsid w:val="0089795C"/>
    <w:rPr>
      <w:rFonts w:ascii="Times New Roman" w:hAnsi="Times New Roman"/>
    </w:rPr>
  </w:style>
  <w:style w:type="paragraph" w:styleId="Stopka">
    <w:name w:val="footer"/>
    <w:basedOn w:val="Normalny"/>
    <w:link w:val="StopkaZnak"/>
    <w:unhideWhenUsed/>
    <w:rsid w:val="0089795C"/>
    <w:pPr>
      <w:tabs>
        <w:tab w:val="center" w:pos="4536"/>
        <w:tab w:val="right" w:pos="9072"/>
      </w:tabs>
      <w:spacing w:line="240" w:lineRule="auto"/>
    </w:pPr>
  </w:style>
  <w:style w:type="character" w:customStyle="1" w:styleId="StopkaZnak">
    <w:name w:val="Stopka Znak"/>
    <w:basedOn w:val="Domylnaczcionkaakapitu"/>
    <w:link w:val="Stopka"/>
    <w:rsid w:val="0089795C"/>
    <w:rPr>
      <w:rFonts w:ascii="Times New Roman" w:hAnsi="Times New Roman"/>
    </w:rPr>
  </w:style>
  <w:style w:type="character" w:styleId="Tekstzastpczy">
    <w:name w:val="Placeholder Text"/>
    <w:basedOn w:val="Domylnaczcionkaakapitu"/>
    <w:uiPriority w:val="99"/>
    <w:semiHidden/>
    <w:rsid w:val="00AE343B"/>
    <w:rPr>
      <w:color w:val="808080"/>
    </w:rPr>
  </w:style>
  <w:style w:type="paragraph" w:styleId="Tekstdymka">
    <w:name w:val="Balloon Text"/>
    <w:basedOn w:val="Normalny"/>
    <w:link w:val="TekstdymkaZnak"/>
    <w:uiPriority w:val="99"/>
    <w:semiHidden/>
    <w:unhideWhenUsed/>
    <w:rsid w:val="009A10D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10DD"/>
    <w:rPr>
      <w:rFonts w:ascii="Segoe UI" w:hAnsi="Segoe UI" w:cs="Segoe UI"/>
      <w:sz w:val="18"/>
      <w:szCs w:val="18"/>
    </w:rPr>
  </w:style>
  <w:style w:type="paragraph" w:customStyle="1" w:styleId="Default">
    <w:name w:val="Default"/>
    <w:rsid w:val="00CE61D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item-fieldvalue">
    <w:name w:val="item-fieldvalue"/>
    <w:basedOn w:val="Domylnaczcionkaakapitu"/>
    <w:rsid w:val="00CE61D4"/>
  </w:style>
  <w:style w:type="paragraph" w:customStyle="1" w:styleId="SoldisHeading1">
    <w:name w:val="Soldis Heading 1"/>
    <w:basedOn w:val="Normalny"/>
    <w:next w:val="Normalny"/>
    <w:uiPriority w:val="99"/>
    <w:rsid w:val="00263995"/>
    <w:pPr>
      <w:widowControl w:val="0"/>
      <w:autoSpaceDE w:val="0"/>
      <w:autoSpaceDN w:val="0"/>
      <w:adjustRightInd w:val="0"/>
      <w:spacing w:before="100" w:after="100" w:line="240" w:lineRule="auto"/>
      <w:jc w:val="center"/>
    </w:pPr>
    <w:rPr>
      <w:rFonts w:ascii="Arial" w:eastAsiaTheme="minorEastAsia" w:hAnsi="Arial" w:cs="Arial"/>
      <w:b/>
      <w:bCs/>
      <w:color w:val="000000"/>
      <w:sz w:val="26"/>
      <w:szCs w:val="26"/>
      <w:lang w:eastAsia="pl-PL"/>
    </w:rPr>
  </w:style>
  <w:style w:type="paragraph" w:customStyle="1" w:styleId="SoldisHeading2">
    <w:name w:val="Soldis Heading 2"/>
    <w:basedOn w:val="Normalny"/>
    <w:next w:val="Normalny"/>
    <w:uiPriority w:val="99"/>
    <w:rsid w:val="00263995"/>
    <w:pPr>
      <w:widowControl w:val="0"/>
      <w:autoSpaceDE w:val="0"/>
      <w:autoSpaceDN w:val="0"/>
      <w:adjustRightInd w:val="0"/>
      <w:spacing w:before="250" w:after="100" w:line="240" w:lineRule="auto"/>
    </w:pPr>
    <w:rPr>
      <w:rFonts w:ascii="Arial" w:eastAsiaTheme="minorEastAsia" w:hAnsi="Arial" w:cs="Arial"/>
      <w:b/>
      <w:bCs/>
      <w:color w:val="000000"/>
      <w:sz w:val="26"/>
      <w:szCs w:val="26"/>
      <w:lang w:eastAsia="pl-PL"/>
    </w:rPr>
  </w:style>
  <w:style w:type="paragraph" w:customStyle="1" w:styleId="SoldisText">
    <w:name w:val="Soldis Text"/>
    <w:basedOn w:val="Normalny"/>
    <w:next w:val="Normalny"/>
    <w:uiPriority w:val="99"/>
    <w:rsid w:val="00263995"/>
    <w:pPr>
      <w:widowControl w:val="0"/>
      <w:autoSpaceDE w:val="0"/>
      <w:autoSpaceDN w:val="0"/>
      <w:adjustRightInd w:val="0"/>
      <w:spacing w:before="60" w:after="60" w:line="240" w:lineRule="auto"/>
    </w:pPr>
    <w:rPr>
      <w:rFonts w:ascii="Arial" w:eastAsiaTheme="minorEastAsia" w:hAnsi="Arial" w:cs="Arial"/>
      <w:color w:val="000000"/>
      <w:sz w:val="20"/>
      <w:szCs w:val="20"/>
      <w:lang w:eastAsia="pl-PL"/>
    </w:rPr>
  </w:style>
  <w:style w:type="paragraph" w:styleId="Lista3">
    <w:name w:val="List 3"/>
    <w:basedOn w:val="Normalny"/>
    <w:next w:val="Normalny"/>
    <w:uiPriority w:val="99"/>
    <w:rsid w:val="00BD2CBD"/>
    <w:pPr>
      <w:widowControl w:val="0"/>
      <w:autoSpaceDE w:val="0"/>
      <w:autoSpaceDN w:val="0"/>
      <w:adjustRightInd w:val="0"/>
      <w:spacing w:before="60" w:after="60" w:line="240" w:lineRule="auto"/>
      <w:ind w:left="720" w:hanging="720"/>
    </w:pPr>
    <w:rPr>
      <w:rFonts w:ascii="Arial" w:eastAsiaTheme="minorEastAsia" w:hAnsi="Arial" w:cs="Arial"/>
      <w:lang w:eastAsia="pl-PL"/>
    </w:rPr>
  </w:style>
  <w:style w:type="paragraph" w:styleId="Tekstpodstawowy">
    <w:name w:val="Body Text"/>
    <w:basedOn w:val="Normalny"/>
    <w:link w:val="TekstpodstawowyZnak"/>
    <w:uiPriority w:val="99"/>
    <w:unhideWhenUsed/>
    <w:rsid w:val="00AA0F19"/>
    <w:pPr>
      <w:spacing w:after="120"/>
    </w:pPr>
  </w:style>
  <w:style w:type="character" w:customStyle="1" w:styleId="TekstpodstawowyZnak">
    <w:name w:val="Tekst podstawowy Znak"/>
    <w:basedOn w:val="Domylnaczcionkaakapitu"/>
    <w:link w:val="Tekstpodstawowy"/>
    <w:uiPriority w:val="99"/>
    <w:rsid w:val="00AA0F19"/>
    <w:rPr>
      <w:rFonts w:ascii="Times New Roman" w:hAnsi="Times New Roman"/>
    </w:rPr>
  </w:style>
  <w:style w:type="paragraph" w:customStyle="1" w:styleId="SoldisHeading3">
    <w:name w:val="Soldis Heading 3"/>
    <w:basedOn w:val="Normalny"/>
    <w:next w:val="Normalny"/>
    <w:uiPriority w:val="99"/>
    <w:rsid w:val="00B15C9C"/>
    <w:pPr>
      <w:widowControl w:val="0"/>
      <w:autoSpaceDE w:val="0"/>
      <w:autoSpaceDN w:val="0"/>
      <w:adjustRightInd w:val="0"/>
      <w:spacing w:before="180" w:after="100" w:line="240" w:lineRule="auto"/>
    </w:pPr>
    <w:rPr>
      <w:rFonts w:ascii="Arial" w:eastAsiaTheme="minorEastAsia" w:hAnsi="Arial" w:cs="Arial"/>
      <w:b/>
      <w:bCs/>
      <w:color w:val="000000"/>
      <w:lang w:eastAsia="pl-PL"/>
    </w:rPr>
  </w:style>
  <w:style w:type="paragraph" w:styleId="Nagwekspisutreci">
    <w:name w:val="TOC Heading"/>
    <w:basedOn w:val="Nagwek1"/>
    <w:next w:val="Normalny"/>
    <w:uiPriority w:val="39"/>
    <w:unhideWhenUsed/>
    <w:qFormat/>
    <w:rsid w:val="00B32FCB"/>
    <w:pPr>
      <w:spacing w:before="240" w:line="259" w:lineRule="auto"/>
      <w:outlineLvl w:val="9"/>
    </w:pPr>
    <w:rPr>
      <w:rFonts w:asciiTheme="majorHAnsi" w:hAnsiTheme="majorHAns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CC62B8"/>
    <w:pPr>
      <w:tabs>
        <w:tab w:val="left" w:pos="567"/>
        <w:tab w:val="right" w:leader="dot" w:pos="9062"/>
      </w:tabs>
      <w:spacing w:after="40"/>
    </w:pPr>
    <w:rPr>
      <w:rFonts w:ascii="Tahoma" w:hAnsi="Tahoma" w:cs="Tahoma"/>
      <w:b/>
      <w:bCs/>
      <w:noProof/>
      <w:sz w:val="20"/>
      <w:szCs w:val="20"/>
    </w:rPr>
  </w:style>
  <w:style w:type="paragraph" w:styleId="Spistreci2">
    <w:name w:val="toc 2"/>
    <w:basedOn w:val="Normalny"/>
    <w:next w:val="Normalny"/>
    <w:autoRedefine/>
    <w:uiPriority w:val="39"/>
    <w:unhideWhenUsed/>
    <w:rsid w:val="0022613B"/>
    <w:pPr>
      <w:tabs>
        <w:tab w:val="right" w:leader="dot" w:pos="9062"/>
      </w:tabs>
      <w:spacing w:after="100" w:line="240" w:lineRule="auto"/>
      <w:ind w:left="567" w:hanging="567"/>
    </w:pPr>
  </w:style>
  <w:style w:type="character" w:styleId="Hipercze">
    <w:name w:val="Hyperlink"/>
    <w:basedOn w:val="Domylnaczcionkaakapitu"/>
    <w:uiPriority w:val="99"/>
    <w:unhideWhenUsed/>
    <w:rsid w:val="00B32FCB"/>
    <w:rPr>
      <w:color w:val="0563C1" w:themeColor="hyperlink"/>
      <w:u w:val="single"/>
    </w:rPr>
  </w:style>
  <w:style w:type="paragraph" w:styleId="Spistreci3">
    <w:name w:val="toc 3"/>
    <w:basedOn w:val="Normalny"/>
    <w:next w:val="Normalny"/>
    <w:autoRedefine/>
    <w:uiPriority w:val="39"/>
    <w:unhideWhenUsed/>
    <w:rsid w:val="00807765"/>
    <w:pPr>
      <w:spacing w:after="100"/>
      <w:ind w:left="440"/>
    </w:pPr>
  </w:style>
  <w:style w:type="paragraph" w:styleId="Lista">
    <w:name w:val="List"/>
    <w:basedOn w:val="Normalny"/>
    <w:uiPriority w:val="99"/>
    <w:unhideWhenUsed/>
    <w:rsid w:val="00807765"/>
    <w:pPr>
      <w:ind w:left="283" w:hanging="283"/>
      <w:contextualSpacing/>
    </w:pPr>
  </w:style>
  <w:style w:type="character" w:customStyle="1" w:styleId="Nierozpoznanawzmianka1">
    <w:name w:val="Nierozpoznana wzmianka1"/>
    <w:basedOn w:val="Domylnaczcionkaakapitu"/>
    <w:uiPriority w:val="99"/>
    <w:semiHidden/>
    <w:unhideWhenUsed/>
    <w:rsid w:val="002D1552"/>
    <w:rPr>
      <w:color w:val="605E5C"/>
      <w:shd w:val="clear" w:color="auto" w:fill="E1DFDD"/>
    </w:rPr>
  </w:style>
  <w:style w:type="paragraph" w:styleId="Lista2">
    <w:name w:val="List 2"/>
    <w:basedOn w:val="Normalny"/>
    <w:uiPriority w:val="99"/>
    <w:unhideWhenUsed/>
    <w:rsid w:val="00CA47DC"/>
    <w:pPr>
      <w:ind w:left="566" w:hanging="283"/>
      <w:contextualSpacing/>
    </w:pPr>
  </w:style>
  <w:style w:type="paragraph" w:styleId="Tytu">
    <w:name w:val="Title"/>
    <w:basedOn w:val="Normalny"/>
    <w:next w:val="Normalny"/>
    <w:link w:val="TytuZnak"/>
    <w:qFormat/>
    <w:rsid w:val="00CA47DC"/>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A47DC"/>
    <w:rPr>
      <w:rFonts w:asciiTheme="majorHAnsi" w:eastAsiaTheme="majorEastAsia" w:hAnsiTheme="majorHAnsi" w:cstheme="majorBidi"/>
      <w:spacing w:val="-10"/>
      <w:kern w:val="28"/>
      <w:sz w:val="56"/>
      <w:szCs w:val="56"/>
    </w:rPr>
  </w:style>
  <w:style w:type="character" w:customStyle="1" w:styleId="desc">
    <w:name w:val="desc"/>
    <w:basedOn w:val="Domylnaczcionkaakapitu"/>
    <w:rsid w:val="00CA47DC"/>
  </w:style>
  <w:style w:type="character" w:customStyle="1" w:styleId="introduction-desc">
    <w:name w:val="introduction-desc"/>
    <w:basedOn w:val="Domylnaczcionkaakapitu"/>
    <w:rsid w:val="00CA47DC"/>
  </w:style>
  <w:style w:type="character" w:customStyle="1" w:styleId="TekstkomentarzaZnak">
    <w:name w:val="Tekst komentarza Znak"/>
    <w:basedOn w:val="Domylnaczcionkaakapitu"/>
    <w:link w:val="Tekstkomentarza"/>
    <w:uiPriority w:val="99"/>
    <w:semiHidden/>
    <w:rsid w:val="00CA47DC"/>
    <w:rPr>
      <w:rFonts w:ascii="Times New Roman" w:hAnsi="Times New Roman"/>
      <w:sz w:val="20"/>
      <w:szCs w:val="20"/>
    </w:rPr>
  </w:style>
  <w:style w:type="paragraph" w:styleId="Tekstkomentarza">
    <w:name w:val="annotation text"/>
    <w:basedOn w:val="Normalny"/>
    <w:link w:val="TekstkomentarzaZnak"/>
    <w:uiPriority w:val="99"/>
    <w:semiHidden/>
    <w:unhideWhenUsed/>
    <w:rsid w:val="00CA47DC"/>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CA47DC"/>
    <w:rPr>
      <w:rFonts w:ascii="Times New Roman" w:hAnsi="Times New Roman"/>
      <w:b/>
      <w:bCs/>
      <w:sz w:val="20"/>
      <w:szCs w:val="20"/>
    </w:rPr>
  </w:style>
  <w:style w:type="paragraph" w:styleId="Tematkomentarza">
    <w:name w:val="annotation subject"/>
    <w:basedOn w:val="Tekstkomentarza"/>
    <w:next w:val="Tekstkomentarza"/>
    <w:link w:val="TematkomentarzaZnak"/>
    <w:uiPriority w:val="99"/>
    <w:semiHidden/>
    <w:unhideWhenUsed/>
    <w:rsid w:val="00CA47DC"/>
    <w:rPr>
      <w:b/>
      <w:bCs/>
    </w:rPr>
  </w:style>
  <w:style w:type="character" w:customStyle="1" w:styleId="TekstprzypisukocowegoZnak">
    <w:name w:val="Tekst przypisu końcowego Znak"/>
    <w:basedOn w:val="Domylnaczcionkaakapitu"/>
    <w:link w:val="Tekstprzypisukocowego"/>
    <w:uiPriority w:val="99"/>
    <w:semiHidden/>
    <w:rsid w:val="00CA47DC"/>
    <w:rPr>
      <w:rFonts w:ascii="Times New Roman" w:hAnsi="Times New Roman"/>
      <w:sz w:val="20"/>
      <w:szCs w:val="20"/>
    </w:rPr>
  </w:style>
  <w:style w:type="paragraph" w:styleId="Tekstprzypisukocowego">
    <w:name w:val="endnote text"/>
    <w:basedOn w:val="Normalny"/>
    <w:link w:val="TekstprzypisukocowegoZnak"/>
    <w:uiPriority w:val="99"/>
    <w:semiHidden/>
    <w:unhideWhenUsed/>
    <w:rsid w:val="00CA47DC"/>
    <w:pPr>
      <w:spacing w:line="240" w:lineRule="auto"/>
    </w:pPr>
    <w:rPr>
      <w:sz w:val="20"/>
      <w:szCs w:val="20"/>
    </w:rPr>
  </w:style>
  <w:style w:type="paragraph" w:styleId="HTML-adres">
    <w:name w:val="HTML Address"/>
    <w:basedOn w:val="Normalny"/>
    <w:link w:val="HTML-adresZnak"/>
    <w:uiPriority w:val="99"/>
    <w:unhideWhenUsed/>
    <w:rsid w:val="00AF1276"/>
    <w:pPr>
      <w:spacing w:line="240" w:lineRule="auto"/>
    </w:pPr>
    <w:rPr>
      <w:rFonts w:eastAsia="Times New Roman" w:cs="Times New Roman"/>
      <w:i/>
      <w:iCs/>
      <w:sz w:val="24"/>
      <w:szCs w:val="24"/>
      <w:lang w:eastAsia="pl-PL"/>
    </w:rPr>
  </w:style>
  <w:style w:type="character" w:customStyle="1" w:styleId="HTML-adresZnak">
    <w:name w:val="HTML - adres Znak"/>
    <w:basedOn w:val="Domylnaczcionkaakapitu"/>
    <w:link w:val="HTML-adres"/>
    <w:uiPriority w:val="99"/>
    <w:rsid w:val="00AF1276"/>
    <w:rPr>
      <w:rFonts w:ascii="Times New Roman" w:eastAsia="Times New Roman" w:hAnsi="Times New Roman" w:cs="Times New Roman"/>
      <w:i/>
      <w:iCs/>
      <w:sz w:val="24"/>
      <w:szCs w:val="24"/>
      <w:lang w:eastAsia="pl-PL"/>
    </w:rPr>
  </w:style>
  <w:style w:type="paragraph" w:styleId="Podtytu">
    <w:name w:val="Subtitle"/>
    <w:basedOn w:val="Normalny"/>
    <w:next w:val="Normalny"/>
    <w:link w:val="PodtytuZnak"/>
    <w:uiPriority w:val="11"/>
    <w:qFormat/>
    <w:rsid w:val="00130DEB"/>
    <w:pPr>
      <w:numPr>
        <w:ilvl w:val="1"/>
      </w:numPr>
      <w:spacing w:after="160"/>
    </w:pPr>
    <w:rPr>
      <w:rFonts w:asciiTheme="minorHAnsi" w:eastAsiaTheme="minorEastAsia" w:hAnsiTheme="minorHAnsi"/>
      <w:color w:val="5A5A5A" w:themeColor="text1" w:themeTint="A5"/>
      <w:spacing w:val="15"/>
    </w:rPr>
  </w:style>
  <w:style w:type="character" w:customStyle="1" w:styleId="PodtytuZnak">
    <w:name w:val="Podtytuł Znak"/>
    <w:basedOn w:val="Domylnaczcionkaakapitu"/>
    <w:link w:val="Podtytu"/>
    <w:uiPriority w:val="11"/>
    <w:rsid w:val="00130DEB"/>
    <w:rPr>
      <w:rFonts w:eastAsiaTheme="minorEastAsia"/>
      <w:color w:val="5A5A5A" w:themeColor="text1" w:themeTint="A5"/>
      <w:spacing w:val="15"/>
    </w:rPr>
  </w:style>
  <w:style w:type="character" w:styleId="Pogrubienie">
    <w:name w:val="Strong"/>
    <w:qFormat/>
    <w:rsid w:val="00A10003"/>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7708">
      <w:bodyDiv w:val="1"/>
      <w:marLeft w:val="0"/>
      <w:marRight w:val="0"/>
      <w:marTop w:val="0"/>
      <w:marBottom w:val="0"/>
      <w:divBdr>
        <w:top w:val="none" w:sz="0" w:space="0" w:color="auto"/>
        <w:left w:val="none" w:sz="0" w:space="0" w:color="auto"/>
        <w:bottom w:val="none" w:sz="0" w:space="0" w:color="auto"/>
        <w:right w:val="none" w:sz="0" w:space="0" w:color="auto"/>
      </w:divBdr>
    </w:div>
    <w:div w:id="193811717">
      <w:bodyDiv w:val="1"/>
      <w:marLeft w:val="0"/>
      <w:marRight w:val="0"/>
      <w:marTop w:val="0"/>
      <w:marBottom w:val="0"/>
      <w:divBdr>
        <w:top w:val="none" w:sz="0" w:space="0" w:color="auto"/>
        <w:left w:val="none" w:sz="0" w:space="0" w:color="auto"/>
        <w:bottom w:val="none" w:sz="0" w:space="0" w:color="auto"/>
        <w:right w:val="none" w:sz="0" w:space="0" w:color="auto"/>
      </w:divBdr>
    </w:div>
    <w:div w:id="833181715">
      <w:bodyDiv w:val="1"/>
      <w:marLeft w:val="0"/>
      <w:marRight w:val="0"/>
      <w:marTop w:val="0"/>
      <w:marBottom w:val="0"/>
      <w:divBdr>
        <w:top w:val="none" w:sz="0" w:space="0" w:color="auto"/>
        <w:left w:val="none" w:sz="0" w:space="0" w:color="auto"/>
        <w:bottom w:val="none" w:sz="0" w:space="0" w:color="auto"/>
        <w:right w:val="none" w:sz="0" w:space="0" w:color="auto"/>
      </w:divBdr>
    </w:div>
    <w:div w:id="1088428327">
      <w:bodyDiv w:val="1"/>
      <w:marLeft w:val="0"/>
      <w:marRight w:val="0"/>
      <w:marTop w:val="0"/>
      <w:marBottom w:val="0"/>
      <w:divBdr>
        <w:top w:val="none" w:sz="0" w:space="0" w:color="auto"/>
        <w:left w:val="none" w:sz="0" w:space="0" w:color="auto"/>
        <w:bottom w:val="none" w:sz="0" w:space="0" w:color="auto"/>
        <w:right w:val="none" w:sz="0" w:space="0" w:color="auto"/>
      </w:divBdr>
    </w:div>
    <w:div w:id="1396394329">
      <w:bodyDiv w:val="1"/>
      <w:marLeft w:val="0"/>
      <w:marRight w:val="0"/>
      <w:marTop w:val="0"/>
      <w:marBottom w:val="0"/>
      <w:divBdr>
        <w:top w:val="none" w:sz="0" w:space="0" w:color="auto"/>
        <w:left w:val="none" w:sz="0" w:space="0" w:color="auto"/>
        <w:bottom w:val="none" w:sz="0" w:space="0" w:color="auto"/>
        <w:right w:val="none" w:sz="0" w:space="0" w:color="auto"/>
      </w:divBdr>
    </w:div>
    <w:div w:id="1960604538">
      <w:bodyDiv w:val="1"/>
      <w:marLeft w:val="0"/>
      <w:marRight w:val="0"/>
      <w:marTop w:val="0"/>
      <w:marBottom w:val="0"/>
      <w:divBdr>
        <w:top w:val="none" w:sz="0" w:space="0" w:color="auto"/>
        <w:left w:val="none" w:sz="0" w:space="0" w:color="auto"/>
        <w:bottom w:val="none" w:sz="0" w:space="0" w:color="auto"/>
        <w:right w:val="none" w:sz="0" w:space="0" w:color="auto"/>
      </w:divBdr>
    </w:div>
    <w:div w:id="20071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B8C924CE7F39B42983F0C495513DBFA" ma:contentTypeVersion="13" ma:contentTypeDescription="Utwórz nowy dokument." ma:contentTypeScope="" ma:versionID="26c7e946b10e4f8160a3b88151b01156">
  <xsd:schema xmlns:xsd="http://www.w3.org/2001/XMLSchema" xmlns:xs="http://www.w3.org/2001/XMLSchema" xmlns:p="http://schemas.microsoft.com/office/2006/metadata/properties" xmlns:ns2="57521460-f20b-4812-a5f1-f81169a39c4b" xmlns:ns3="eab84f48-701d-43b9-8260-debf576bc357" targetNamespace="http://schemas.microsoft.com/office/2006/metadata/properties" ma:root="true" ma:fieldsID="85274b14be50cab75177584d749df7b8" ns2:_="" ns3:_="">
    <xsd:import namespace="57521460-f20b-4812-a5f1-f81169a39c4b"/>
    <xsd:import namespace="eab84f48-701d-43b9-8260-debf576bc3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21460-f20b-4812-a5f1-f81169a39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0ca96cec-3401-469e-a89a-ced629e8ef9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b84f48-701d-43b9-8260-debf576bc357"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b2b1a2a4-7f3d-4b47-b102-69db9bfd6d2a}" ma:internalName="TaxCatchAll" ma:showField="CatchAllData" ma:web="eab84f48-701d-43b9-8260-debf576bc3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ab84f48-701d-43b9-8260-debf576bc357" xsi:nil="true"/>
    <lcf76f155ced4ddcb4097134ff3c332f xmlns="57521460-f20b-4812-a5f1-f81169a39c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CF9555-CF06-41CB-836A-42C9BD173815}">
  <ds:schemaRefs>
    <ds:schemaRef ds:uri="http://schemas.openxmlformats.org/officeDocument/2006/bibliography"/>
  </ds:schemaRefs>
</ds:datastoreItem>
</file>

<file path=customXml/itemProps2.xml><?xml version="1.0" encoding="utf-8"?>
<ds:datastoreItem xmlns:ds="http://schemas.openxmlformats.org/officeDocument/2006/customXml" ds:itemID="{1F8DB8D5-BFC4-4779-A5A3-03F91296D601}"/>
</file>

<file path=customXml/itemProps3.xml><?xml version="1.0" encoding="utf-8"?>
<ds:datastoreItem xmlns:ds="http://schemas.openxmlformats.org/officeDocument/2006/customXml" ds:itemID="{09D1FF14-BE0B-4FED-90F2-4658DD4CC7F0}"/>
</file>

<file path=customXml/itemProps4.xml><?xml version="1.0" encoding="utf-8"?>
<ds:datastoreItem xmlns:ds="http://schemas.openxmlformats.org/officeDocument/2006/customXml" ds:itemID="{6D045E7A-CF79-4BE4-B93A-026D22341F09}"/>
</file>

<file path=docProps/app.xml><?xml version="1.0" encoding="utf-8"?>
<Properties xmlns="http://schemas.openxmlformats.org/officeDocument/2006/extended-properties" xmlns:vt="http://schemas.openxmlformats.org/officeDocument/2006/docPropsVTypes">
  <Template>Normal</Template>
  <TotalTime>66</TotalTime>
  <Pages>1</Pages>
  <Words>5440</Words>
  <Characters>32646</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Mariusz Rencz</cp:lastModifiedBy>
  <cp:revision>10</cp:revision>
  <cp:lastPrinted>2023-04-05T19:50:00Z</cp:lastPrinted>
  <dcterms:created xsi:type="dcterms:W3CDTF">2023-04-05T17:19:00Z</dcterms:created>
  <dcterms:modified xsi:type="dcterms:W3CDTF">2023-04-05T19:52:00Z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0x010100AB8C924CE7F39B42983F0C495513DBFA</vt:lpwstr>
  </property>
</Properties>
</file>